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0" w:rsidRPr="002B3627" w:rsidRDefault="00334540" w:rsidP="00334540">
      <w:pPr>
        <w:bidi w:val="0"/>
        <w:rPr>
          <w:rFonts w:ascii="Calibri" w:hAnsi="Calibri" w:cs="Arial"/>
          <w:sz w:val="22"/>
          <w:szCs w:val="22"/>
          <w:lang w:val="ru-RU"/>
        </w:rPr>
      </w:pPr>
    </w:p>
    <w:p w:rsidR="00334540" w:rsidRPr="00640451" w:rsidRDefault="00334540" w:rsidP="00334540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98509E" w:rsidRPr="0095205D" w:rsidRDefault="0098509E" w:rsidP="00EA3A13">
      <w:pPr>
        <w:bidi w:val="0"/>
        <w:rPr>
          <w:rFonts w:ascii="Calibri" w:hAnsi="Calibri" w:cs="Arial"/>
          <w:shadow/>
          <w:vanish/>
          <w:color w:val="948A54"/>
          <w:sz w:val="22"/>
          <w:szCs w:val="22"/>
          <w:lang w:val="ru-RU"/>
        </w:rPr>
      </w:pPr>
    </w:p>
    <w:p w:rsidR="006F0208" w:rsidRPr="0095205D" w:rsidRDefault="006F0208" w:rsidP="00232617">
      <w:pPr>
        <w:bidi w:val="0"/>
        <w:jc w:val="center"/>
        <w:rPr>
          <w:rFonts w:ascii="Calibri" w:hAnsi="Calibri" w:cs="Arial"/>
          <w:shadow/>
          <w:vanish/>
          <w:color w:val="948A54"/>
          <w:sz w:val="22"/>
          <w:szCs w:val="22"/>
        </w:rPr>
      </w:pPr>
    </w:p>
    <w:p w:rsidR="00961F42" w:rsidRDefault="00961F42" w:rsidP="00640451">
      <w:pPr>
        <w:bidi w:val="0"/>
        <w:jc w:val="center"/>
        <w:rPr>
          <w:rFonts w:ascii="Calibri" w:hAnsi="Calibri"/>
          <w:b/>
          <w:bCs/>
          <w:shadow/>
          <w:sz w:val="40"/>
          <w:szCs w:val="40"/>
          <w:lang w:val="ru-RU"/>
        </w:rPr>
      </w:pPr>
      <w:r>
        <w:rPr>
          <w:rFonts w:ascii="Calibri" w:hAnsi="Calibri"/>
          <w:b/>
          <w:bCs/>
          <w:shadow/>
          <w:sz w:val="40"/>
          <w:szCs w:val="40"/>
          <w:lang w:val="ru-RU"/>
        </w:rPr>
        <w:t xml:space="preserve">Индивидуальные </w:t>
      </w:r>
      <w:r w:rsidRPr="00230B20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</w:t>
      </w:r>
      <w:r w:rsidR="00640451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экскурсии </w:t>
      </w:r>
      <w:r w:rsidR="00697462">
        <w:rPr>
          <w:rFonts w:ascii="Calibri" w:hAnsi="Calibri"/>
          <w:b/>
          <w:bCs/>
          <w:shadow/>
          <w:sz w:val="40"/>
          <w:szCs w:val="40"/>
          <w:lang w:val="ru-RU"/>
        </w:rPr>
        <w:t xml:space="preserve"> 2019-2020</w:t>
      </w:r>
    </w:p>
    <w:p w:rsidR="00697462" w:rsidRPr="00230B20" w:rsidRDefault="00697462" w:rsidP="00697462">
      <w:pPr>
        <w:bidi w:val="0"/>
        <w:jc w:val="center"/>
        <w:rPr>
          <w:rFonts w:ascii="Calibri" w:hAnsi="Calibri"/>
          <w:b/>
          <w:bCs/>
          <w:shadow/>
          <w:sz w:val="40"/>
          <w:szCs w:val="40"/>
          <w:lang w:val="ru-RU"/>
        </w:rPr>
      </w:pPr>
      <w:r>
        <w:rPr>
          <w:rFonts w:ascii="Calibri" w:hAnsi="Calibri"/>
          <w:b/>
          <w:bCs/>
          <w:shadow/>
          <w:sz w:val="40"/>
          <w:szCs w:val="40"/>
          <w:lang w:val="ru-RU"/>
        </w:rPr>
        <w:t>комиссия агентствам -10%</w:t>
      </w:r>
    </w:p>
    <w:tbl>
      <w:tblPr>
        <w:tblW w:w="10349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ayout w:type="fixed"/>
        <w:tblLook w:val="01E0"/>
      </w:tblPr>
      <w:tblGrid>
        <w:gridCol w:w="3242"/>
        <w:gridCol w:w="1720"/>
        <w:gridCol w:w="1134"/>
        <w:gridCol w:w="1081"/>
        <w:gridCol w:w="1046"/>
        <w:gridCol w:w="1134"/>
        <w:gridCol w:w="992"/>
      </w:tblGrid>
      <w:tr w:rsidR="00524EA7" w:rsidRPr="00297DF2" w:rsidTr="00524EA7">
        <w:trPr>
          <w:trHeight w:val="72"/>
        </w:trPr>
        <w:tc>
          <w:tcPr>
            <w:tcW w:w="324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:rsidR="00524EA7" w:rsidRPr="001D77F2" w:rsidRDefault="00524EA7" w:rsidP="0031713B">
            <w:pPr>
              <w:bidi w:val="0"/>
              <w:jc w:val="center"/>
              <w:rPr>
                <w:rFonts w:ascii="Calibri" w:hAnsi="Calibri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7107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shd w:val="clear" w:color="auto" w:fill="EEECE1"/>
          </w:tcPr>
          <w:p w:rsidR="00524EA7" w:rsidRPr="001D77F2" w:rsidRDefault="00524EA7" w:rsidP="0031713B">
            <w:pPr>
              <w:bidi w:val="0"/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</w:pPr>
            <w:r w:rsidRPr="001D77F2">
              <w:rPr>
                <w:rFonts w:ascii="Calibri" w:hAnsi="Calibri" w:cs="Arial"/>
                <w:color w:val="000000"/>
                <w:sz w:val="20"/>
                <w:szCs w:val="20"/>
                <w:lang w:val="ru-RU"/>
              </w:rPr>
              <w:t>откуда</w:t>
            </w:r>
          </w:p>
        </w:tc>
      </w:tr>
      <w:tr w:rsidR="00524EA7" w:rsidRPr="00297DF2" w:rsidTr="00524EA7">
        <w:tc>
          <w:tcPr>
            <w:tcW w:w="3242" w:type="dxa"/>
            <w:vMerge w:val="restart"/>
            <w:shd w:val="clear" w:color="auto" w:fill="EAF1DD"/>
            <w:vAlign w:val="center"/>
            <w:hideMark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2"/>
                <w:szCs w:val="22"/>
                <w:lang w:val="ru-RU"/>
              </w:rPr>
            </w:pPr>
            <w:r w:rsidRPr="001D77F2">
              <w:rPr>
                <w:rFonts w:ascii="Calibri" w:hAnsi="Calibri" w:cs="Arial"/>
                <w:b/>
                <w:bCs/>
                <w:color w:val="000000"/>
                <w:lang w:val="ru-RU"/>
              </w:rPr>
              <w:t>Экскурсии</w:t>
            </w:r>
          </w:p>
        </w:tc>
        <w:tc>
          <w:tcPr>
            <w:tcW w:w="3935" w:type="dxa"/>
            <w:gridSpan w:val="3"/>
            <w:shd w:val="clear" w:color="auto" w:fill="EAF1DD"/>
            <w:hideMark/>
          </w:tcPr>
          <w:p w:rsidR="00524EA7" w:rsidRPr="002E0DA2" w:rsidRDefault="00524EA7" w:rsidP="0031713B">
            <w:pPr>
              <w:bidi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proofErr w:type="gramStart"/>
            <w:r w:rsidRPr="00297DF2">
              <w:rPr>
                <w:rFonts w:ascii="Calibri" w:hAnsi="Calibri"/>
                <w:sz w:val="22"/>
                <w:szCs w:val="22"/>
                <w:lang w:val="ru-RU"/>
              </w:rPr>
              <w:t>Тель Авив</w:t>
            </w:r>
            <w:proofErr w:type="gramEnd"/>
            <w:r w:rsidRPr="00297DF2">
              <w:rPr>
                <w:rFonts w:ascii="Calibri" w:hAnsi="Calibri"/>
                <w:sz w:val="22"/>
                <w:szCs w:val="22"/>
                <w:lang w:val="ru-RU"/>
              </w:rPr>
              <w:t xml:space="preserve"> / Нетания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  <w:lang w:val="ru-RU"/>
              </w:rPr>
              <w:t xml:space="preserve"> Иерусалим</w:t>
            </w:r>
          </w:p>
        </w:tc>
        <w:tc>
          <w:tcPr>
            <w:tcW w:w="3172" w:type="dxa"/>
            <w:gridSpan w:val="3"/>
            <w:shd w:val="clear" w:color="auto" w:fill="EAF1DD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297DF2">
              <w:rPr>
                <w:rFonts w:ascii="Calibri" w:hAnsi="Calibri"/>
                <w:sz w:val="22"/>
                <w:szCs w:val="22"/>
                <w:lang w:val="ru-RU"/>
              </w:rPr>
              <w:t>Мертвое море</w:t>
            </w:r>
          </w:p>
        </w:tc>
      </w:tr>
      <w:tr w:rsidR="00524EA7" w:rsidRPr="00297DF2" w:rsidTr="00524EA7">
        <w:tc>
          <w:tcPr>
            <w:tcW w:w="3242" w:type="dxa"/>
            <w:vMerge/>
            <w:shd w:val="clear" w:color="auto" w:fill="FFC000"/>
            <w:vAlign w:val="center"/>
            <w:hideMark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1720" w:type="dxa"/>
            <w:shd w:val="clear" w:color="auto" w:fill="EEECE1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1-6 человек</w:t>
            </w:r>
          </w:p>
        </w:tc>
        <w:tc>
          <w:tcPr>
            <w:tcW w:w="1134" w:type="dxa"/>
            <w:shd w:val="clear" w:color="auto" w:fill="EEECE1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7-10</w:t>
            </w:r>
          </w:p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081" w:type="dxa"/>
            <w:shd w:val="clear" w:color="auto" w:fill="EEECE1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11-16 человек</w:t>
            </w:r>
          </w:p>
        </w:tc>
        <w:tc>
          <w:tcPr>
            <w:tcW w:w="1046" w:type="dxa"/>
            <w:shd w:val="clear" w:color="auto" w:fill="EEECE1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1-6 человек</w:t>
            </w:r>
          </w:p>
        </w:tc>
        <w:tc>
          <w:tcPr>
            <w:tcW w:w="1134" w:type="dxa"/>
            <w:shd w:val="clear" w:color="auto" w:fill="EEECE1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7-10</w:t>
            </w:r>
          </w:p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992" w:type="dxa"/>
            <w:shd w:val="clear" w:color="auto" w:fill="EEECE1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11-16 человек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9B5331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Тель Авив-Яффо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 (4 часа)</w:t>
            </w:r>
          </w:p>
          <w:p w:rsidR="00524EA7" w:rsidRPr="009B5331" w:rsidRDefault="00524EA7" w:rsidP="0031713B">
            <w:pPr>
              <w:bidi w:val="0"/>
              <w:rPr>
                <w:rFonts w:ascii="Calibri" w:hAnsi="Calibri"/>
                <w:i/>
                <w:iCs/>
                <w:color w:val="4F81BD"/>
                <w:sz w:val="20"/>
                <w:szCs w:val="20"/>
                <w:lang w:val="ru-RU"/>
              </w:rPr>
            </w:pPr>
            <w:r w:rsidRPr="009B5331">
              <w:rPr>
                <w:rFonts w:ascii="Calibri" w:hAnsi="Calibri"/>
                <w:i/>
                <w:iCs/>
                <w:color w:val="4F81BD"/>
                <w:sz w:val="20"/>
                <w:szCs w:val="20"/>
                <w:lang w:val="ru-RU"/>
              </w:rPr>
              <w:t xml:space="preserve">(из Иерусалима цена не действительна) </w:t>
            </w: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375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488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563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46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750$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975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92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1,125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Кейсария. Хайфа. Акко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600$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780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900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46" w:type="dxa"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Иерусалим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538$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699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806$</w:t>
            </w:r>
          </w:p>
        </w:tc>
        <w:tc>
          <w:tcPr>
            <w:tcW w:w="1046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688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894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92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1.031$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Иерусалим. Вифлеем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600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780$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900$</w:t>
            </w:r>
          </w:p>
        </w:tc>
        <w:tc>
          <w:tcPr>
            <w:tcW w:w="1046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750$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975$</w:t>
            </w:r>
          </w:p>
        </w:tc>
        <w:tc>
          <w:tcPr>
            <w:tcW w:w="992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1.125$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Галилея Христианская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600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780$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900$</w:t>
            </w:r>
          </w:p>
        </w:tc>
        <w:tc>
          <w:tcPr>
            <w:tcW w:w="1046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850$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1.105$</w:t>
            </w:r>
          </w:p>
        </w:tc>
        <w:tc>
          <w:tcPr>
            <w:tcW w:w="992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1.275$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  <w:hideMark/>
          </w:tcPr>
          <w:p w:rsidR="00524EA7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Галилея Христианская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Кейсария. Хайфа. Акко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Исчезнувшие города. Долина Армагедон. Гора Фавор. Иордан</w:t>
            </w:r>
          </w:p>
          <w:p w:rsidR="00524EA7" w:rsidRPr="00C678F6" w:rsidRDefault="00524EA7" w:rsidP="0031713B">
            <w:pPr>
              <w:bidi w:val="0"/>
              <w:rPr>
                <w:rFonts w:ascii="Calibri" w:hAnsi="Calibri"/>
                <w:i/>
                <w:iCs/>
                <w:color w:val="1F497D"/>
                <w:sz w:val="20"/>
                <w:szCs w:val="20"/>
                <w:lang w:val="ru-RU"/>
              </w:rPr>
            </w:pPr>
            <w:r w:rsidRPr="00C678F6">
              <w:rPr>
                <w:rFonts w:ascii="Calibri" w:hAnsi="Calibri"/>
                <w:i/>
                <w:iCs/>
                <w:color w:val="1F497D"/>
                <w:sz w:val="20"/>
                <w:szCs w:val="20"/>
                <w:lang w:val="ru-RU"/>
              </w:rPr>
              <w:t>(из Иерусалима)</w:t>
            </w: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738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959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1,106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46" w:type="dxa"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Мертвое море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600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780$</w:t>
            </w:r>
          </w:p>
        </w:tc>
        <w:tc>
          <w:tcPr>
            <w:tcW w:w="1081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900$</w:t>
            </w:r>
          </w:p>
        </w:tc>
        <w:tc>
          <w:tcPr>
            <w:tcW w:w="1046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625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813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992" w:type="dxa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</w:t>
            </w: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38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</w:tr>
      <w:tr w:rsidR="00524EA7" w:rsidRPr="00297DF2" w:rsidTr="00524EA7">
        <w:trPr>
          <w:trHeight w:val="702"/>
        </w:trPr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Иерусалим и монастыри иудейской пустыни</w:t>
            </w:r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650$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845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975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Вифлеем и Мертвое море</w:t>
            </w:r>
          </w:p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650$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845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975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Русский  И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ерусалим </w:t>
            </w:r>
            <w:proofErr w:type="gramStart"/>
            <w:r>
              <w:rPr>
                <w:rFonts w:ascii="Calibri" w:hAnsi="Calibri"/>
                <w:sz w:val="20"/>
                <w:szCs w:val="20"/>
                <w:lang w:val="ru-RU"/>
              </w:rPr>
              <w:t>-Р</w:t>
            </w:r>
            <w:proofErr w:type="gramEnd"/>
            <w:r>
              <w:rPr>
                <w:rFonts w:ascii="Calibri" w:hAnsi="Calibri"/>
                <w:sz w:val="20"/>
                <w:szCs w:val="20"/>
                <w:lang w:val="ru-RU"/>
              </w:rPr>
              <w:t>усское подворье</w:t>
            </w: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 xml:space="preserve"> Монастыри</w:t>
            </w:r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600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780$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900$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 xml:space="preserve">Монастыри Иудейских предгорий. Мини Израиль </w:t>
            </w:r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600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780$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900$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 xml:space="preserve">Вифлеем. </w:t>
            </w:r>
            <w:proofErr w:type="gramStart"/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Эйн Карем Лидо (Лод)</w:t>
            </w:r>
            <w:proofErr w:type="gramEnd"/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625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815$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950$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Исчезнувшие города. Долина Армагедон. Гора Фавор. Иордан</w:t>
            </w:r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690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895$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1035$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524EA7" w:rsidRPr="00297DF2" w:rsidTr="00524EA7">
        <w:tc>
          <w:tcPr>
            <w:tcW w:w="3242" w:type="dxa"/>
            <w:shd w:val="clear" w:color="auto" w:fill="EEECE1"/>
          </w:tcPr>
          <w:p w:rsidR="00524EA7" w:rsidRPr="00297DF2" w:rsidRDefault="00524EA7" w:rsidP="0031713B">
            <w:pPr>
              <w:bidi w:val="0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 xml:space="preserve">Новый и старый Иерусалим </w:t>
            </w:r>
          </w:p>
        </w:tc>
        <w:tc>
          <w:tcPr>
            <w:tcW w:w="1720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538$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699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1081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</w:rPr>
              <w:t>806$</w:t>
            </w:r>
          </w:p>
        </w:tc>
        <w:tc>
          <w:tcPr>
            <w:tcW w:w="1046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1134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  <w:tc>
          <w:tcPr>
            <w:tcW w:w="992" w:type="dxa"/>
            <w:shd w:val="clear" w:color="auto" w:fill="FFFFFF"/>
            <w:hideMark/>
          </w:tcPr>
          <w:p w:rsidR="00524EA7" w:rsidRPr="00297DF2" w:rsidRDefault="00524EA7" w:rsidP="0031713B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</w:tbl>
    <w:p w:rsidR="00524EA7" w:rsidRDefault="00524EA7" w:rsidP="00524EA7">
      <w:pPr>
        <w:bidi w:val="0"/>
        <w:rPr>
          <w:rFonts w:ascii="Calibri" w:hAnsi="Calibri"/>
          <w:sz w:val="22"/>
          <w:szCs w:val="22"/>
          <w:lang w:val="ru-RU"/>
        </w:rPr>
      </w:pPr>
    </w:p>
    <w:p w:rsidR="00524EA7" w:rsidRPr="00524EA7" w:rsidRDefault="00524EA7" w:rsidP="00524EA7">
      <w:pPr>
        <w:bidi w:val="0"/>
        <w:rPr>
          <w:rFonts w:ascii="Calibri" w:hAnsi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 xml:space="preserve">V </w:t>
      </w:r>
      <w:r>
        <w:rPr>
          <w:rFonts w:ascii="Calibri" w:hAnsi="Calibri"/>
          <w:sz w:val="22"/>
          <w:szCs w:val="22"/>
          <w:lang w:val="ru-RU"/>
        </w:rPr>
        <w:t xml:space="preserve">КЛАСС </w:t>
      </w:r>
    </w:p>
    <w:p w:rsidR="00524EA7" w:rsidRDefault="00524EA7" w:rsidP="00524EA7">
      <w:pPr>
        <w:bidi w:val="0"/>
        <w:rPr>
          <w:rFonts w:ascii="Calibri" w:hAnsi="Calibri"/>
          <w:sz w:val="22"/>
          <w:szCs w:val="22"/>
          <w:lang w:val="ru-RU"/>
        </w:rPr>
      </w:pPr>
    </w:p>
    <w:tbl>
      <w:tblPr>
        <w:tblW w:w="7095" w:type="dxa"/>
        <w:jc w:val="center"/>
        <w:tblInd w:w="-1212" w:type="dxa"/>
        <w:tblBorders>
          <w:top w:val="single" w:sz="4" w:space="0" w:color="948A54"/>
          <w:left w:val="single" w:sz="4" w:space="0" w:color="948A54"/>
          <w:bottom w:val="single" w:sz="4" w:space="0" w:color="948A54"/>
          <w:right w:val="single" w:sz="4" w:space="0" w:color="948A54"/>
          <w:insideH w:val="single" w:sz="4" w:space="0" w:color="948A54"/>
          <w:insideV w:val="single" w:sz="4" w:space="0" w:color="948A54"/>
        </w:tblBorders>
        <w:tblLook w:val="01E0"/>
      </w:tblPr>
      <w:tblGrid>
        <w:gridCol w:w="2330"/>
        <w:gridCol w:w="2214"/>
        <w:gridCol w:w="2551"/>
      </w:tblGrid>
      <w:tr w:rsidR="00640451" w:rsidRPr="00297DF2" w:rsidTr="004A517F">
        <w:trPr>
          <w:trHeight w:val="388"/>
          <w:jc w:val="center"/>
        </w:trPr>
        <w:tc>
          <w:tcPr>
            <w:tcW w:w="2330" w:type="dxa"/>
            <w:vMerge w:val="restart"/>
            <w:shd w:val="clear" w:color="auto" w:fill="EAF1DD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Экскурсии</w:t>
            </w:r>
          </w:p>
        </w:tc>
        <w:tc>
          <w:tcPr>
            <w:tcW w:w="4765" w:type="dxa"/>
            <w:gridSpan w:val="2"/>
            <w:shd w:val="clear" w:color="auto" w:fill="EEECE1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откуда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vMerge/>
            <w:shd w:val="clear" w:color="auto" w:fill="EAF1DD"/>
            <w:vAlign w:val="center"/>
            <w:hideMark/>
          </w:tcPr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shd w:val="clear" w:color="auto" w:fill="EAF1DD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proofErr w:type="gramStart"/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Тель Авив</w:t>
            </w:r>
            <w:proofErr w:type="gramEnd"/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 xml:space="preserve"> / Нетания</w:t>
            </w:r>
          </w:p>
        </w:tc>
        <w:tc>
          <w:tcPr>
            <w:tcW w:w="2551" w:type="dxa"/>
            <w:shd w:val="clear" w:color="auto" w:fill="EAF1DD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Мертвое море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vMerge/>
            <w:shd w:val="clear" w:color="auto" w:fill="EAF1DD"/>
            <w:vAlign w:val="center"/>
            <w:hideMark/>
          </w:tcPr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shd w:val="clear" w:color="auto" w:fill="EEECE1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1-6 человек</w:t>
            </w:r>
          </w:p>
        </w:tc>
        <w:tc>
          <w:tcPr>
            <w:tcW w:w="2551" w:type="dxa"/>
            <w:shd w:val="clear" w:color="auto" w:fill="EEECE1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1-6 человек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Тель Авив-Яффо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587$</w:t>
            </w:r>
          </w:p>
        </w:tc>
        <w:tc>
          <w:tcPr>
            <w:tcW w:w="2551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1250$</w:t>
            </w:r>
          </w:p>
        </w:tc>
      </w:tr>
      <w:tr w:rsidR="00640451" w:rsidRPr="000F0724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Тель Авив-Яффо</w:t>
            </w:r>
          </w:p>
          <w:p w:rsidR="00640451" w:rsidRPr="000F0724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0F0724">
              <w:rPr>
                <w:rFonts w:ascii="Calibri" w:hAnsi="Calibri"/>
                <w:sz w:val="20"/>
                <w:szCs w:val="20"/>
                <w:lang w:val="ru-RU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ru-RU"/>
              </w:rPr>
              <w:t xml:space="preserve">из Иерусалима) </w:t>
            </w:r>
          </w:p>
        </w:tc>
        <w:tc>
          <w:tcPr>
            <w:tcW w:w="2214" w:type="dxa"/>
          </w:tcPr>
          <w:p w:rsidR="00640451" w:rsidRPr="000F0724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ru-RU"/>
              </w:rPr>
              <w:t>600</w:t>
            </w:r>
            <w:r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2551" w:type="dxa"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Pr="000F0724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Кейсария. Хайфа. Акко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lastRenderedPageBreak/>
              <w:t>937$</w:t>
            </w:r>
          </w:p>
        </w:tc>
        <w:tc>
          <w:tcPr>
            <w:tcW w:w="2551" w:type="dxa"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Иерусалим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750$</w:t>
            </w:r>
          </w:p>
        </w:tc>
        <w:tc>
          <w:tcPr>
            <w:tcW w:w="2551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1000$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Иерусалим. Вифлеем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812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2551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1000$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Галилея Христианская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937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2551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1250$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  <w:hideMark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Галилея Христианская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(из Иерусалима)</w:t>
            </w: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1125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2551" w:type="dxa"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Мертвое море</w:t>
            </w: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937</w:t>
            </w:r>
            <w:r w:rsidRPr="00297DF2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2551" w:type="dxa"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P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</w:p>
          <w:p w:rsidR="00640451" w:rsidRPr="00297DF2" w:rsidRDefault="00640451" w:rsidP="004A517F">
            <w:pPr>
              <w:bidi w:val="0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Иерусалим и монастыри иудейской пустыни</w:t>
            </w: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875$</w:t>
            </w:r>
          </w:p>
        </w:tc>
        <w:tc>
          <w:tcPr>
            <w:tcW w:w="2551" w:type="dxa"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  <w:tr w:rsidR="00640451" w:rsidRPr="00297DF2" w:rsidTr="004A517F">
        <w:trPr>
          <w:jc w:val="center"/>
        </w:trPr>
        <w:tc>
          <w:tcPr>
            <w:tcW w:w="2330" w:type="dxa"/>
            <w:shd w:val="clear" w:color="auto" w:fill="EEECE1"/>
          </w:tcPr>
          <w:p w:rsidR="00640451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</w:p>
          <w:p w:rsidR="00640451" w:rsidRPr="009B5A1F" w:rsidRDefault="00640451" w:rsidP="004A517F">
            <w:pPr>
              <w:bidi w:val="0"/>
              <w:rPr>
                <w:rFonts w:ascii="Calibri" w:hAnsi="Calibri"/>
                <w:sz w:val="20"/>
                <w:szCs w:val="20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Вифлеем и Мертвое море</w:t>
            </w:r>
          </w:p>
        </w:tc>
        <w:tc>
          <w:tcPr>
            <w:tcW w:w="2214" w:type="dxa"/>
            <w:hideMark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875$</w:t>
            </w:r>
          </w:p>
        </w:tc>
        <w:tc>
          <w:tcPr>
            <w:tcW w:w="2551" w:type="dxa"/>
          </w:tcPr>
          <w:p w:rsidR="00640451" w:rsidRPr="00297DF2" w:rsidRDefault="00640451" w:rsidP="004A517F">
            <w:pPr>
              <w:bidi w:val="0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297DF2">
              <w:rPr>
                <w:rFonts w:ascii="Calibri" w:hAnsi="Calibri"/>
                <w:sz w:val="20"/>
                <w:szCs w:val="20"/>
                <w:lang w:val="ru-RU"/>
              </w:rPr>
              <w:t>По запросу</w:t>
            </w:r>
          </w:p>
        </w:tc>
      </w:tr>
    </w:tbl>
    <w:p w:rsidR="00640451" w:rsidRDefault="00640451" w:rsidP="00640451">
      <w:pPr>
        <w:bidi w:val="0"/>
        <w:rPr>
          <w:rFonts w:ascii="Calibri" w:hAnsi="Calibri"/>
          <w:sz w:val="22"/>
          <w:szCs w:val="22"/>
          <w:lang w:val="ru-RU"/>
        </w:rPr>
      </w:pPr>
    </w:p>
    <w:p w:rsidR="00640451" w:rsidRPr="00297DF2" w:rsidRDefault="00640451" w:rsidP="00640451">
      <w:pPr>
        <w:numPr>
          <w:ilvl w:val="0"/>
          <w:numId w:val="2"/>
        </w:numPr>
        <w:bidi w:val="0"/>
        <w:rPr>
          <w:rFonts w:ascii="Calibri" w:hAnsi="Calibri"/>
          <w:sz w:val="20"/>
          <w:szCs w:val="20"/>
          <w:lang w:val="ru-RU"/>
        </w:rPr>
      </w:pPr>
      <w:r w:rsidRPr="00297DF2">
        <w:rPr>
          <w:rFonts w:ascii="Calibri" w:hAnsi="Calibri"/>
          <w:sz w:val="20"/>
          <w:szCs w:val="20"/>
          <w:lang w:val="ru-RU"/>
        </w:rPr>
        <w:t>Цена включает комиссию</w:t>
      </w:r>
    </w:p>
    <w:p w:rsidR="00640451" w:rsidRDefault="00640451" w:rsidP="00640451">
      <w:pPr>
        <w:numPr>
          <w:ilvl w:val="0"/>
          <w:numId w:val="2"/>
        </w:numPr>
        <w:bidi w:val="0"/>
        <w:rPr>
          <w:rFonts w:ascii="Calibri" w:hAnsi="Calibri"/>
          <w:sz w:val="20"/>
          <w:szCs w:val="20"/>
          <w:lang w:val="ru-RU"/>
        </w:rPr>
      </w:pPr>
      <w:r w:rsidRPr="00297DF2">
        <w:rPr>
          <w:rFonts w:ascii="Calibri" w:hAnsi="Calibri"/>
          <w:sz w:val="20"/>
          <w:szCs w:val="20"/>
          <w:lang w:val="ru-RU"/>
        </w:rPr>
        <w:t xml:space="preserve">В стоимость входит работа водителя и дипломированного русскоговорящего гида  (8 часов работы)  </w:t>
      </w:r>
    </w:p>
    <w:p w:rsidR="00640451" w:rsidRPr="00297DF2" w:rsidRDefault="00640451" w:rsidP="00640451">
      <w:pPr>
        <w:numPr>
          <w:ilvl w:val="0"/>
          <w:numId w:val="2"/>
        </w:numPr>
        <w:bidi w:val="0"/>
        <w:rPr>
          <w:rFonts w:ascii="Calibri" w:hAnsi="Calibri"/>
          <w:sz w:val="20"/>
          <w:szCs w:val="20"/>
          <w:lang w:val="ru-RU"/>
        </w:rPr>
      </w:pPr>
      <w:r w:rsidRPr="00297DF2">
        <w:rPr>
          <w:rFonts w:ascii="Calibri" w:hAnsi="Calibri"/>
          <w:sz w:val="20"/>
          <w:szCs w:val="20"/>
          <w:lang w:val="ru-RU"/>
        </w:rPr>
        <w:t>Выезд в любой день недели (</w:t>
      </w:r>
      <w:r w:rsidRPr="00297DF2">
        <w:rPr>
          <w:rFonts w:ascii="Calibri" w:hAnsi="Calibri"/>
          <w:b/>
          <w:bCs/>
          <w:i/>
          <w:iCs/>
          <w:sz w:val="20"/>
          <w:szCs w:val="20"/>
          <w:u w:val="single"/>
          <w:lang w:val="ru-RU"/>
        </w:rPr>
        <w:t>входные билеты в места посещений – не входят</w:t>
      </w:r>
      <w:r w:rsidRPr="00297DF2">
        <w:rPr>
          <w:rFonts w:ascii="Calibri" w:hAnsi="Calibri"/>
          <w:sz w:val="20"/>
          <w:szCs w:val="20"/>
          <w:lang w:val="ru-RU"/>
        </w:rPr>
        <w:t>)</w:t>
      </w:r>
    </w:p>
    <w:p w:rsidR="00640451" w:rsidRPr="00F5319D" w:rsidRDefault="00640451" w:rsidP="00640451">
      <w:pPr>
        <w:numPr>
          <w:ilvl w:val="0"/>
          <w:numId w:val="2"/>
        </w:numPr>
        <w:bidi w:val="0"/>
        <w:rPr>
          <w:rFonts w:ascii="Calibri" w:hAnsi="Calibri" w:cs="Arial"/>
          <w:vanish/>
          <w:sz w:val="20"/>
          <w:szCs w:val="20"/>
          <w:lang w:val="ru-RU"/>
        </w:rPr>
      </w:pPr>
      <w:r w:rsidRPr="00297DF2">
        <w:rPr>
          <w:rFonts w:ascii="Calibri" w:hAnsi="Calibri" w:cs="Arial"/>
          <w:sz w:val="20"/>
          <w:szCs w:val="20"/>
          <w:lang w:val="ru-RU"/>
        </w:rPr>
        <w:t>Для ребенка (0-3) предоставляется 1 бесплатное кресло. В случае необходимости – дополнительное кресло за доплату 12,5$ за направление</w:t>
      </w:r>
    </w:p>
    <w:p w:rsidR="00640451" w:rsidRPr="00F5319D" w:rsidRDefault="00640451" w:rsidP="00640451">
      <w:pPr>
        <w:numPr>
          <w:ilvl w:val="0"/>
          <w:numId w:val="2"/>
        </w:num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>.</w:t>
      </w:r>
    </w:p>
    <w:p w:rsidR="00640451" w:rsidRDefault="00640451" w:rsidP="00640451">
      <w:pPr>
        <w:numPr>
          <w:ilvl w:val="0"/>
          <w:numId w:val="3"/>
        </w:numPr>
        <w:bidi w:val="0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ru-RU"/>
        </w:rPr>
        <w:t>Если клиент по личным причинам увеличивает временные рамки экскурсии, то оплата производиться наличными клиентом - поставщику.</w:t>
      </w:r>
    </w:p>
    <w:p w:rsidR="00640451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 w:cs="Arial"/>
          <w:vanish/>
          <w:sz w:val="20"/>
          <w:szCs w:val="20"/>
          <w:lang w:val="ru-RU"/>
        </w:rPr>
      </w:pPr>
    </w:p>
    <w:p w:rsidR="00640451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Pr="00297DF2" w:rsidRDefault="00640451" w:rsidP="00640451">
      <w:pPr>
        <w:bidi w:val="0"/>
        <w:rPr>
          <w:rFonts w:ascii="Calibri" w:hAnsi="Calibri"/>
          <w:sz w:val="20"/>
          <w:szCs w:val="20"/>
          <w:lang w:val="ru-RU"/>
        </w:rPr>
      </w:pPr>
    </w:p>
    <w:p w:rsidR="00640451" w:rsidRPr="001D77F2" w:rsidRDefault="00640451" w:rsidP="00640451">
      <w:pPr>
        <w:bidi w:val="0"/>
        <w:ind w:firstLine="30"/>
        <w:rPr>
          <w:rFonts w:ascii="Calibri" w:hAnsi="Calibri"/>
          <w:sz w:val="22"/>
          <w:szCs w:val="22"/>
          <w:lang w:val="ru-RU"/>
        </w:rPr>
      </w:pPr>
    </w:p>
    <w:p w:rsidR="00640451" w:rsidRPr="002865ED" w:rsidRDefault="00640451" w:rsidP="00640451">
      <w:pPr>
        <w:bidi w:val="0"/>
        <w:jc w:val="center"/>
        <w:rPr>
          <w:rFonts w:ascii="Calibri" w:hAnsi="Calibri"/>
          <w:b/>
          <w:bCs/>
          <w:sz w:val="28"/>
          <w:szCs w:val="28"/>
          <w:lang w:val="ru-RU"/>
        </w:rPr>
      </w:pPr>
    </w:p>
    <w:sectPr w:rsidR="00640451" w:rsidRPr="002865ED" w:rsidSect="00524EA7">
      <w:headerReference w:type="default" r:id="rId7"/>
      <w:pgSz w:w="11906" w:h="16838"/>
      <w:pgMar w:top="1440" w:right="1440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77D" w:rsidRDefault="001A377D">
      <w:r>
        <w:separator/>
      </w:r>
    </w:p>
  </w:endnote>
  <w:endnote w:type="continuationSeparator" w:id="0">
    <w:p w:rsidR="001A377D" w:rsidRDefault="001A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77D" w:rsidRDefault="001A377D">
      <w:r>
        <w:separator/>
      </w:r>
    </w:p>
  </w:footnote>
  <w:footnote w:type="continuationSeparator" w:id="0">
    <w:p w:rsidR="001A377D" w:rsidRDefault="001A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8752352"/>
      <w:placeholder>
        <w:docPart w:val="D57B1C703CD9416E9D4EA9125A194047"/>
      </w:placeholder>
      <w:temporary/>
      <w:showingPlcHdr/>
    </w:sdtPr>
    <w:sdtContent>
      <w:p w:rsidR="00697462" w:rsidRDefault="00697462">
        <w:pPr>
          <w:pStyle w:val="a3"/>
        </w:pPr>
        <w:r>
          <w:t>[Введите текст]</w:t>
        </w:r>
      </w:p>
    </w:sdtContent>
  </w:sdt>
  <w:p w:rsidR="00334540" w:rsidRDefault="00334540" w:rsidP="00C104FE">
    <w:pPr>
      <w:jc w:val="right"/>
      <w:rPr>
        <w:rFonts w:hint="cs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>
    <w:nsid w:val="21F864D0"/>
    <w:multiLevelType w:val="hybridMultilevel"/>
    <w:tmpl w:val="93D26422"/>
    <w:lvl w:ilvl="0" w:tplc="C2A23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40D7C"/>
    <w:multiLevelType w:val="hybridMultilevel"/>
    <w:tmpl w:val="170A4344"/>
    <w:lvl w:ilvl="0" w:tplc="C2A23A0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277CB"/>
    <w:multiLevelType w:val="hybridMultilevel"/>
    <w:tmpl w:val="6292151E"/>
    <w:lvl w:ilvl="0" w:tplc="C2A23A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1FD"/>
    <w:rsid w:val="00006B07"/>
    <w:rsid w:val="000264C5"/>
    <w:rsid w:val="000B2C00"/>
    <w:rsid w:val="000D7455"/>
    <w:rsid w:val="001A377D"/>
    <w:rsid w:val="001B2A43"/>
    <w:rsid w:val="001D7B0C"/>
    <w:rsid w:val="001E092C"/>
    <w:rsid w:val="001E1718"/>
    <w:rsid w:val="001E4A2A"/>
    <w:rsid w:val="0020676F"/>
    <w:rsid w:val="00232617"/>
    <w:rsid w:val="00281489"/>
    <w:rsid w:val="002865ED"/>
    <w:rsid w:val="002B3627"/>
    <w:rsid w:val="0031713B"/>
    <w:rsid w:val="0032693E"/>
    <w:rsid w:val="00334540"/>
    <w:rsid w:val="003470FE"/>
    <w:rsid w:val="00367052"/>
    <w:rsid w:val="003801F4"/>
    <w:rsid w:val="003A02CA"/>
    <w:rsid w:val="003A15FC"/>
    <w:rsid w:val="003A4DFD"/>
    <w:rsid w:val="003C6567"/>
    <w:rsid w:val="003F1C31"/>
    <w:rsid w:val="00417505"/>
    <w:rsid w:val="0046488C"/>
    <w:rsid w:val="00480FC2"/>
    <w:rsid w:val="00487D9A"/>
    <w:rsid w:val="0049497C"/>
    <w:rsid w:val="004A517F"/>
    <w:rsid w:val="004B4970"/>
    <w:rsid w:val="004F4BD3"/>
    <w:rsid w:val="00521421"/>
    <w:rsid w:val="00524EA7"/>
    <w:rsid w:val="00560FFA"/>
    <w:rsid w:val="0056180E"/>
    <w:rsid w:val="005D79B0"/>
    <w:rsid w:val="005F3FF5"/>
    <w:rsid w:val="00613F97"/>
    <w:rsid w:val="00640451"/>
    <w:rsid w:val="0064789B"/>
    <w:rsid w:val="00697462"/>
    <w:rsid w:val="006C2826"/>
    <w:rsid w:val="006D5846"/>
    <w:rsid w:val="006E538D"/>
    <w:rsid w:val="006F0208"/>
    <w:rsid w:val="00720C14"/>
    <w:rsid w:val="007753A4"/>
    <w:rsid w:val="008256EF"/>
    <w:rsid w:val="008666AF"/>
    <w:rsid w:val="00917BF5"/>
    <w:rsid w:val="0092332C"/>
    <w:rsid w:val="0093592D"/>
    <w:rsid w:val="0095205D"/>
    <w:rsid w:val="00961F42"/>
    <w:rsid w:val="0098509E"/>
    <w:rsid w:val="009D004E"/>
    <w:rsid w:val="009D082E"/>
    <w:rsid w:val="00A2374A"/>
    <w:rsid w:val="00A362DE"/>
    <w:rsid w:val="00A442A9"/>
    <w:rsid w:val="00A71AC3"/>
    <w:rsid w:val="00AB41D4"/>
    <w:rsid w:val="00AE4F2D"/>
    <w:rsid w:val="00B34912"/>
    <w:rsid w:val="00B46CBB"/>
    <w:rsid w:val="00B531FD"/>
    <w:rsid w:val="00B66698"/>
    <w:rsid w:val="00B95C94"/>
    <w:rsid w:val="00C104FE"/>
    <w:rsid w:val="00C15B12"/>
    <w:rsid w:val="00C16061"/>
    <w:rsid w:val="00C224E1"/>
    <w:rsid w:val="00C33E77"/>
    <w:rsid w:val="00C35496"/>
    <w:rsid w:val="00C645AA"/>
    <w:rsid w:val="00C956A8"/>
    <w:rsid w:val="00CC26D3"/>
    <w:rsid w:val="00D1583C"/>
    <w:rsid w:val="00D17702"/>
    <w:rsid w:val="00DE4962"/>
    <w:rsid w:val="00DF49A7"/>
    <w:rsid w:val="00E03DD7"/>
    <w:rsid w:val="00E17C35"/>
    <w:rsid w:val="00EA3A13"/>
    <w:rsid w:val="00ED6F1D"/>
    <w:rsid w:val="00ED6FC5"/>
    <w:rsid w:val="00F01E06"/>
    <w:rsid w:val="00F34DEE"/>
    <w:rsid w:val="00FC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CBB"/>
    <w:pPr>
      <w:bidi/>
    </w:pPr>
    <w:rPr>
      <w:sz w:val="24"/>
      <w:szCs w:val="24"/>
      <w:lang w:val="en-US" w:eastAsia="en-US" w:bidi="he-IL"/>
    </w:rPr>
  </w:style>
  <w:style w:type="paragraph" w:styleId="1">
    <w:name w:val="heading 1"/>
    <w:basedOn w:val="a"/>
    <w:next w:val="a"/>
    <w:link w:val="10"/>
    <w:qFormat/>
    <w:rsid w:val="00647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phorismul">
    <w:name w:val="aphorism ul"/>
    <w:basedOn w:val="a"/>
    <w:rsid w:val="00B531FD"/>
    <w:pPr>
      <w:bidi w:val="0"/>
    </w:pPr>
    <w:rPr>
      <w:sz w:val="18"/>
      <w:szCs w:val="18"/>
    </w:rPr>
  </w:style>
  <w:style w:type="paragraph" w:styleId="a3">
    <w:name w:val="header"/>
    <w:basedOn w:val="a"/>
    <w:link w:val="a4"/>
    <w:uiPriority w:val="99"/>
    <w:rsid w:val="00C104F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04FE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104FE"/>
  </w:style>
  <w:style w:type="paragraph" w:styleId="a7">
    <w:name w:val="Balloon Text"/>
    <w:basedOn w:val="a"/>
    <w:semiHidden/>
    <w:rsid w:val="00C104FE"/>
    <w:rPr>
      <w:rFonts w:ascii="Tahoma" w:hAnsi="Tahoma" w:cs="Tahoma"/>
      <w:sz w:val="16"/>
      <w:szCs w:val="16"/>
    </w:rPr>
  </w:style>
  <w:style w:type="character" w:styleId="a8">
    <w:name w:val="Hyperlink"/>
    <w:rsid w:val="00C104FE"/>
    <w:rPr>
      <w:color w:val="0000FF"/>
      <w:u w:val="single"/>
    </w:rPr>
  </w:style>
  <w:style w:type="character" w:customStyle="1" w:styleId="JelenaKulicenko">
    <w:name w:val="Jelena Kulicenko"/>
    <w:semiHidden/>
    <w:rsid w:val="00C104FE"/>
    <w:rPr>
      <w:rFonts w:ascii="Calibri" w:hAnsi="Calibri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table" w:styleId="a9">
    <w:name w:val="Table Grid"/>
    <w:basedOn w:val="a1"/>
    <w:rsid w:val="00480FC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6E538D"/>
    <w:pPr>
      <w:bidi w:val="0"/>
      <w:spacing w:after="75"/>
      <w:jc w:val="both"/>
    </w:pPr>
  </w:style>
  <w:style w:type="character" w:styleId="ab">
    <w:name w:val="Strong"/>
    <w:qFormat/>
    <w:rsid w:val="006E538D"/>
    <w:rPr>
      <w:b/>
      <w:bCs/>
    </w:rPr>
  </w:style>
  <w:style w:type="character" w:customStyle="1" w:styleId="10">
    <w:name w:val="Заголовок 1 Знак"/>
    <w:link w:val="1"/>
    <w:rsid w:val="006478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697462"/>
    <w:rPr>
      <w:sz w:val="24"/>
      <w:szCs w:val="24"/>
      <w:lang w:val="en-US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300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95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7B1C703CD9416E9D4EA9125A194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94897D-D072-4030-92AF-1173C3F1F06A}"/>
      </w:docPartPr>
      <w:docPartBody>
        <w:p w:rsidR="00000000" w:rsidRDefault="00A865C9" w:rsidP="00A865C9">
          <w:pPr>
            <w:pStyle w:val="D57B1C703CD9416E9D4EA9125A194047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865C9"/>
    <w:rsid w:val="00826C6C"/>
    <w:rsid w:val="00A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7B1C703CD9416E9D4EA9125A194047">
    <w:name w:val="D57B1C703CD9416E9D4EA9125A194047"/>
    <w:rsid w:val="00A865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Diesenhaus-Unitours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Kulicenko</dc:creator>
  <cp:lastModifiedBy>Lena.d</cp:lastModifiedBy>
  <cp:revision>2</cp:revision>
  <cp:lastPrinted>2013-07-02T05:32:00Z</cp:lastPrinted>
  <dcterms:created xsi:type="dcterms:W3CDTF">2019-07-22T12:40:00Z</dcterms:created>
  <dcterms:modified xsi:type="dcterms:W3CDTF">2019-07-22T12:40:00Z</dcterms:modified>
</cp:coreProperties>
</file>