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BA" w:rsidRDefault="00AA5EBA"/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E2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Процедура подачи документов и сдачи биометрических данных Визовом Центре Киева: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lang w:eastAsia="ru-RU"/>
        </w:rPr>
        <w:t>Сотрудники нашей компании осуществляют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запись и сопровождение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туристов на подачу документов  в Визовый Центр Посольства Испании в Киеве. Для этого, необходимо оплатить стоимость виз по безналичному расчёту (как и было раньше).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1. Запись осуществляется при наличии полного пакета документов, предоставленного туроператору не позднее, чем за 2 рабочих дня, до предполагаемой даты подачи документов и сдачи биометрических данных;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2. С пакетом документов необходимо указать ближайшую дату, когда турист может приехать в Визовом Центре Посольства Испании в Киеве (г. Киев, пл. Спортивная, 1А, МФК «Гулливер», 8 этаж) для сдачи биометрических данных;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3. На основании указанной даты, сотрудник запишет туристов на подачу и сообщит на какое время туристу необходимо явиться в Визовый центр Посольства Испании в Киеве.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Процедура самостоятельной подачи документов туристами в ближайшем Визовом Центре (Львов, Донецк, Харьков, Одесса):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 xml:space="preserve">1. После подтверждения и полной оплаты заявки необходимо отправить запрос на получение документов для самостоятельной подачи (приглашение или ваучер от отеля, билет, страховку) </w:t>
      </w:r>
      <w:r w:rsidRPr="00BD0E24">
        <w:rPr>
          <w:rFonts w:ascii="Times New Roman" w:eastAsia="Times New Roman" w:hAnsi="Times New Roman" w:cs="Times New Roman"/>
          <w:lang w:eastAsia="ru-RU"/>
        </w:rPr>
        <w:t>.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 xml:space="preserve">2. Подготовить документы на визу согласно требованиям на нашем сайте или на сайте </w:t>
      </w:r>
      <w:hyperlink r:id="rId5" w:history="1">
        <w:r w:rsidRPr="00BD0E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визового центра</w:t>
        </w:r>
      </w:hyperlink>
      <w:r w:rsidRPr="00D21702">
        <w:rPr>
          <w:rFonts w:ascii="Times New Roman" w:eastAsia="Times New Roman" w:hAnsi="Times New Roman" w:cs="Times New Roman"/>
          <w:lang w:eastAsia="ru-RU"/>
        </w:rPr>
        <w:t>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3. Туристам необходимо записаться на подачу в Визовый центр и подавать документы самостоятельно (туроператор оказывает помощь в записи туристов на подачу и в подготовке документов);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4. Оплата стоимости виз производится туристами самостоятельно в Визовом центре Испании, наличными (в гривне);</w:t>
      </w:r>
    </w:p>
    <w:p w:rsidR="00D21702" w:rsidRPr="00D21702" w:rsidRDefault="00D21702" w:rsidP="00D217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5. Получают паспорт в Визовом Центре туристы самостоятельно или заказывают и оплачивают услугу курьерской доставки, ориентировочно 75 грн./паспорт. Для получения паспортов необходимо иметь при себе квитанцию об оплате стоимости виз и украинский паспорт.</w:t>
      </w:r>
    </w:p>
    <w:p w:rsidR="00D21702" w:rsidRPr="00D21702" w:rsidRDefault="00D21702" w:rsidP="00D217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D21702">
        <w:rPr>
          <w:rFonts w:ascii="Times New Roman" w:eastAsia="Times New Roman" w:hAnsi="Times New Roman" w:cs="Times New Roman"/>
          <w:b/>
          <w:bCs/>
          <w:lang w:eastAsia="ru-RU"/>
        </w:rPr>
        <w:t>роки оформления визы: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Oт 5 - 6 рабочих дней.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Рекомендуемый срок подачи документов на визу за 15 рабочих дней до вылета.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Для граждан других стран с видом на жительство в Украине  – от 15 рабочих дней.</w:t>
      </w:r>
    </w:p>
    <w:p w:rsidR="00D21702" w:rsidRPr="00BD0E24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В исключительных случаях срок рассмотрения документов может быть увеличен до 30 дней.</w:t>
      </w:r>
    </w:p>
    <w:p w:rsidR="00D21702" w:rsidRPr="00D21702" w:rsidRDefault="00D21702" w:rsidP="00D2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D0E24">
        <w:rPr>
          <w:rFonts w:ascii="Times New Roman" w:hAnsi="Times New Roman" w:cs="Times New Roman"/>
        </w:rPr>
        <w:t>Заявка на получение визы подается не ранее чем за 3 месяца до предполагаемой поездки.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4708"/>
        <w:gridCol w:w="2384"/>
      </w:tblGrid>
      <w:tr w:rsidR="00D21702" w:rsidRPr="00D21702" w:rsidTr="00D21702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оформления виз 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D0E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оплачивается только по безналичному расчету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Обычный тариф (от 5 рабочих дней)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Срочный тариф (от 3-х рабочих дней)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65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Граждане Украины.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Граждане России, Македонии, Сербии, Черногории, Боснии и Герцеговины, Албании, Молдовы и Грузии, которые проживают на территории Украины и имеет вид на жительство.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>Дети граждан России от 6 лет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100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25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Дети от 6 до 18 лет.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>Дети граждан России от 0-6 лет.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br/>
              <w:t>Вписанные дети, при условии ДЕЙСТВУЮЩЕЙ визы у родителя.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65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 xml:space="preserve">Вписанные деты (до 18 лет) при условии, что </w:t>
            </w: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виза открывается также и одному из родителей (в тот паспорт, в который вписан ребенок).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Дети до 6 лет.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50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25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Пенсионеры-граждане Украины </w:t>
            </w:r>
            <w:r w:rsidRPr="00D217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 наличии оригинала справки из пенсионного фонда и пенсионного удостоверения.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50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65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Работающие пенсионеры, а также пенсионеры-граждане других стран (в т.ч. граждане России)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100 EURO</w:t>
            </w:r>
          </w:p>
        </w:tc>
      </w:tr>
      <w:tr w:rsidR="00D21702" w:rsidRPr="00D21702" w:rsidTr="00D2170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90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Граждане других стран, при наличии вида на жительство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02" w:rsidRPr="00D21702" w:rsidRDefault="00D21702" w:rsidP="00D21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702">
              <w:rPr>
                <w:rFonts w:ascii="Times New Roman" w:eastAsia="Times New Roman" w:hAnsi="Times New Roman" w:cs="Times New Roman"/>
                <w:lang w:eastAsia="ru-RU"/>
              </w:rPr>
              <w:t>Не рассматривается</w:t>
            </w:r>
          </w:p>
        </w:tc>
      </w:tr>
    </w:tbl>
    <w:p w:rsidR="00D21702" w:rsidRPr="00BD0E24" w:rsidRDefault="00D21702">
      <w:pPr>
        <w:rPr>
          <w:rFonts w:ascii="Times New Roman" w:hAnsi="Times New Roman" w:cs="Times New Roman"/>
        </w:rPr>
      </w:pPr>
    </w:p>
    <w:p w:rsidR="00D21702" w:rsidRPr="00D21702" w:rsidRDefault="00D21702" w:rsidP="00D2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Посольство Испании в Украине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Адрес Визового центра в Киеве: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ул. Фрунзе, 60 (ул. Заводская, 8)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Тел.: </w:t>
      </w:r>
      <w:r w:rsidRPr="00D21702">
        <w:rPr>
          <w:rFonts w:ascii="Times New Roman" w:eastAsia="Times New Roman" w:hAnsi="Times New Roman" w:cs="Times New Roman"/>
          <w:lang w:eastAsia="ru-RU"/>
        </w:rPr>
        <w:t>+38 044 594 96 19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Адрес Консульства Испании в Украине: </w:t>
      </w:r>
      <w:r w:rsidRPr="00D21702">
        <w:rPr>
          <w:rFonts w:ascii="Times New Roman" w:eastAsia="Times New Roman" w:hAnsi="Times New Roman" w:cs="Times New Roman"/>
          <w:lang w:eastAsia="ru-RU"/>
        </w:rPr>
        <w:t>г. Киев, ул. Ильинская, 22/13-Д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Тел.: </w:t>
      </w:r>
      <w:r w:rsidRPr="00D21702">
        <w:rPr>
          <w:rFonts w:ascii="Times New Roman" w:eastAsia="Times New Roman" w:hAnsi="Times New Roman" w:cs="Times New Roman"/>
          <w:lang w:eastAsia="ru-RU"/>
        </w:rPr>
        <w:t>+380 44 501 06 01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Адрес Посольства Испании в Украине: </w:t>
      </w:r>
      <w:r w:rsidRPr="00D21702">
        <w:rPr>
          <w:rFonts w:ascii="Times New Roman" w:eastAsia="Times New Roman" w:hAnsi="Times New Roman" w:cs="Times New Roman"/>
          <w:lang w:eastAsia="ru-RU"/>
        </w:rPr>
        <w:t>Киев, ул. Хорива 46</w:t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Сайт:</w:t>
      </w:r>
      <w:r w:rsidRPr="00D2170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BD0E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www.espvac-ua.com</w:t>
        </w:r>
      </w:hyperlink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D21702">
        <w:rPr>
          <w:rFonts w:ascii="Times New Roman" w:eastAsia="Times New Roman" w:hAnsi="Times New Roman" w:cs="Times New Roman"/>
          <w:lang w:eastAsia="ru-RU"/>
        </w:rPr>
        <w:br/>
      </w:r>
      <w:r w:rsidRPr="00BD0E24">
        <w:rPr>
          <w:rFonts w:ascii="Times New Roman" w:eastAsia="Times New Roman" w:hAnsi="Times New Roman" w:cs="Times New Roman"/>
          <w:b/>
          <w:bCs/>
          <w:lang w:eastAsia="ru-RU"/>
        </w:rPr>
        <w:t>Посольство оставляет за собой право:</w:t>
      </w:r>
    </w:p>
    <w:p w:rsidR="00D21702" w:rsidRPr="00D21702" w:rsidRDefault="00D21702" w:rsidP="00D2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Запросить любые дополнительные документы, в кратчайшие сроки, в случае задержки или не предоставления дополнительных документов возможен отказ в получении визы.</w:t>
      </w:r>
    </w:p>
    <w:p w:rsidR="00D21702" w:rsidRPr="00D21702" w:rsidRDefault="00D21702" w:rsidP="00D2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Вызвать любого туриста на собеседование.</w:t>
      </w:r>
    </w:p>
    <w:p w:rsidR="00D21702" w:rsidRPr="00BD0E24" w:rsidRDefault="00D21702" w:rsidP="00D2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1702">
        <w:rPr>
          <w:rFonts w:ascii="Times New Roman" w:eastAsia="Times New Roman" w:hAnsi="Times New Roman" w:cs="Times New Roman"/>
          <w:lang w:eastAsia="ru-RU"/>
        </w:rPr>
        <w:t>В исключительных случаях увеличить срок рассмотрения документов до 30 дней.</w:t>
      </w:r>
    </w:p>
    <w:p w:rsidR="00D21702" w:rsidRPr="00BD0E24" w:rsidRDefault="00D21702" w:rsidP="00D21702">
      <w:pPr>
        <w:pStyle w:val="2"/>
        <w:rPr>
          <w:rFonts w:ascii="Times New Roman" w:hAnsi="Times New Roman" w:cs="Times New Roman"/>
          <w:sz w:val="22"/>
          <w:szCs w:val="22"/>
        </w:rPr>
      </w:pPr>
      <w:r w:rsidRPr="00BD0E24">
        <w:rPr>
          <w:rFonts w:ascii="Times New Roman" w:hAnsi="Times New Roman" w:cs="Times New Roman"/>
          <w:sz w:val="22"/>
          <w:szCs w:val="22"/>
        </w:rPr>
        <w:t>Список документов для работающих граждан</w:t>
      </w:r>
    </w:p>
    <w:tbl>
      <w:tblPr>
        <w:tblStyle w:val="a7"/>
        <w:tblW w:w="9571" w:type="dxa"/>
        <w:tblLook w:val="04A0"/>
      </w:tblPr>
      <w:tblGrid>
        <w:gridCol w:w="3132"/>
        <w:gridCol w:w="6439"/>
      </w:tblGrid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Заграничный паспорт действующего образца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Срок действия не менее 3-х месяцев с момента окончания поездки. Паспорт должен иметь 2 чистые страницы для оформления визы (в том числе, по 2 чистые страницы на каждого вписанного ребенка). Наличие подписи владельца в загранпаспорте обязательно. Паспорт должен быть выдан не более 10 лет назад.</w:t>
            </w:r>
            <w:r w:rsidRPr="00BD0E24">
              <w:rPr>
                <w:rFonts w:ascii="Times New Roman" w:hAnsi="Times New Roman" w:cs="Times New Roman"/>
              </w:rPr>
              <w:br/>
              <w:t>Если у туриста есть два действующих заграничных паспорта, то необходимо предоставить в посольство оба.</w:t>
            </w:r>
            <w:r w:rsidRPr="00BD0E24">
              <w:rPr>
                <w:rFonts w:ascii="Times New Roman" w:hAnsi="Times New Roman" w:cs="Times New Roman"/>
              </w:rPr>
              <w:br/>
            </w:r>
            <w:r w:rsidRPr="00BD0E24">
              <w:rPr>
                <w:rStyle w:val="a3"/>
                <w:rFonts w:ascii="Times New Roman" w:hAnsi="Times New Roman" w:cs="Times New Roman"/>
              </w:rPr>
              <w:t xml:space="preserve">Внимание! </w:t>
            </w:r>
            <w:r w:rsidRPr="00BD0E24">
              <w:rPr>
                <w:rFonts w:ascii="Times New Roman" w:hAnsi="Times New Roman" w:cs="Times New Roman"/>
              </w:rPr>
              <w:t>Детям, достигшим 16 лет, необходимо иметь собственный загранпаспорт.</w:t>
            </w:r>
            <w:r w:rsidRPr="00BD0E24">
              <w:rPr>
                <w:rFonts w:ascii="Times New Roman" w:hAnsi="Times New Roman" w:cs="Times New Roman"/>
              </w:rPr>
              <w:br/>
              <w:t>Вписанные дети от 5 лет обязательно должны иметь фото в паспорте родителя, заверенное печатью ОВИРа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Ксерокопии всех страниц, даже чистых, загранпаспорта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Ксерокопии необходимо предоставлять из расчета по четыре разворота страниц паспорта на 1 лист формата А 4, по 2 разворота на каждую страницу.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Одна цветная фотография, размером 3,5x4,5 см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Одна фотография, в том числе на ребенка любого возраста размером 3,5x4,5 см. сделанные не позже чем за 6 месяцев до подачи документов в Посольство (70%-80% лица).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Шенгенская анкета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Шенгенские анкеты заполняются агентством в личном кабинете</w:t>
            </w:r>
            <w:r w:rsidRPr="00BD0E24">
              <w:rPr>
                <w:rStyle w:val="a3"/>
                <w:rFonts w:ascii="Times New Roman" w:hAnsi="Times New Roman" w:cs="Times New Roman"/>
              </w:rPr>
              <w:t xml:space="preserve">, распечатываются в 1 экземпляре и подписывается туристом </w:t>
            </w:r>
            <w:r w:rsidRPr="00BD0E24">
              <w:rPr>
                <w:rFonts w:ascii="Times New Roman" w:hAnsi="Times New Roman" w:cs="Times New Roman"/>
              </w:rPr>
              <w:t>в двух местах: пункт 37 и внизу в ячейке SIGNATURE.</w:t>
            </w:r>
            <w:r w:rsidRPr="00BD0E24">
              <w:rPr>
                <w:rFonts w:ascii="Times New Roman" w:hAnsi="Times New Roman" w:cs="Times New Roman"/>
              </w:rPr>
              <w:br/>
              <w:t xml:space="preserve">В анкете несовершеннолетнего ребенка (до 18 лет) </w:t>
            </w:r>
            <w:r w:rsidRPr="00BD0E24">
              <w:rPr>
                <w:rFonts w:ascii="Times New Roman" w:hAnsi="Times New Roman" w:cs="Times New Roman"/>
              </w:rPr>
              <w:lastRenderedPageBreak/>
              <w:t>расписывается один из родителей.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lastRenderedPageBreak/>
              <w:t>Соглашение на обработку персональных данных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Соглашение заполняется на каждого заявителя (в т.ч. и на детей) в 1 экземпляре. Обязательно необходимо указать  в п.5 e-mail заявителя.</w:t>
            </w:r>
            <w:r w:rsidRPr="00BD0E24">
              <w:rPr>
                <w:rFonts w:ascii="Times New Roman" w:hAnsi="Times New Roman" w:cs="Times New Roman"/>
              </w:rPr>
              <w:br/>
              <w:t>Даты в соглашении не ставить!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Копия внутреннего паспорта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Ксерокопии всех страниц внутреннего паспорта (все ксерокопии необходимо предоставлять из расчета по четыре разворота страниц паспорта на 1 лист формата А 4, по 2 разворота на каждую страницу).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Оригинал справки с места работы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Справка с работы на фирменном бланке предприятия с разбивкой за последние 6 месяцев (с указанием должности, оклада и наличие фразы, что «на время отпуска рабочее место сохраняется».</w:t>
            </w:r>
            <w:r w:rsidRPr="00BD0E24">
              <w:rPr>
                <w:rFonts w:ascii="Times New Roman" w:hAnsi="Times New Roman" w:cs="Times New Roman"/>
              </w:rPr>
              <w:br/>
            </w:r>
            <w:r w:rsidRPr="00BD0E24">
              <w:rPr>
                <w:rStyle w:val="a6"/>
                <w:rFonts w:ascii="Times New Roman" w:hAnsi="Times New Roman" w:cs="Times New Roman"/>
              </w:rPr>
              <w:t xml:space="preserve">Просим проверять верность телефонных номеров указанных на справке. Достоверность поданных документов проверяется Консульством. </w:t>
            </w:r>
            <w:r w:rsidRPr="00BD0E24">
              <w:rPr>
                <w:rFonts w:ascii="Times New Roman" w:hAnsi="Times New Roman" w:cs="Times New Roman"/>
              </w:rPr>
              <w:br/>
              <w:t>Данная справка действительна в течение 1-го месяца со дня выдачи. Если заявители на визу, работают в одной фирме в должности руководителей и являются супругами, справка с места работы должна быть подписана дополнительно третьим лицом, имеющим право подписи.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Финансовые гарантии</w:t>
            </w:r>
          </w:p>
        </w:tc>
        <w:tc>
          <w:tcPr>
            <w:tcW w:w="6439" w:type="dxa"/>
          </w:tcPr>
          <w:p w:rsidR="00BD0E24" w:rsidRPr="00BD0E24" w:rsidRDefault="00BD0E24" w:rsidP="00BD0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предоставить финансовые документы, которые подтверждают наличие денежных средств в размере </w:t>
            </w:r>
            <w:r w:rsidRPr="00BD0E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581 евро на человека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 – если срок тура - до 9 дней пребывания в Испании, а также - если тур больше 9 дней + 65 евро за каждый дополнительный день.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0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можно подтвердить, предоставив следующие документы: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0E24" w:rsidRPr="00BD0E24" w:rsidRDefault="00BD0E24" w:rsidP="00BD0E2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Копия лицевой стороны кредитной карточки международного образца + оригинал чека из Банкомата об остатке денежных средств. Важно! Если карточка не именная (не указана фамилия держателя карты) необходимо дополнительно предоставить справку из банка, где указано что у данного клиента открыт счет и прописан номер карточки (копия которой предоставлена с оригиналом чека), а также баланс остатка.</w:t>
            </w:r>
          </w:p>
          <w:p w:rsidR="00BD0E24" w:rsidRPr="00BD0E24" w:rsidRDefault="00BD0E24" w:rsidP="00BD0E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Квитанция о покупке Евро,  датированная не позже чем за 14 дней до подачи в Посольство. В квитанции обязательно должна быть указана фамилия туриста.</w:t>
            </w:r>
          </w:p>
          <w:p w:rsidR="00BD0E24" w:rsidRPr="00BD0E24" w:rsidRDefault="00BD0E24" w:rsidP="00BD0E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Именные трэвел чеки (копия).</w:t>
            </w:r>
          </w:p>
          <w:p w:rsidR="00BD0E24" w:rsidRPr="00BD0E24" w:rsidRDefault="00BD0E24" w:rsidP="00BD0E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Справка из банка о наличии у клиента текущего счета, с указанием баланса банковского счета с движением средств за последние 3 месяца.</w:t>
            </w:r>
          </w:p>
          <w:p w:rsidR="00BD0E24" w:rsidRPr="00BD0E24" w:rsidRDefault="00BD0E24" w:rsidP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t>Для семьи достаточно предоставить любой из вышеперечисленных документов на одного из супругов.</w:t>
            </w:r>
            <w:r w:rsidRPr="00BD0E24">
              <w:rPr>
                <w:rFonts w:ascii="Times New Roman" w:eastAsia="Times New Roman" w:hAnsi="Times New Roman" w:cs="Times New Roman"/>
                <w:lang w:eastAsia="ru-RU"/>
              </w:rPr>
              <w:br/>
              <w:t>Депозитный счет не подходит!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Документы, подтверждающие семейное положение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Ксерокопия свидетельства о браке/разводе/смерти.</w:t>
            </w:r>
          </w:p>
        </w:tc>
      </w:tr>
      <w:tr w:rsidR="00BD0E24" w:rsidRPr="00BD0E24" w:rsidTr="00BD0E24">
        <w:tc>
          <w:tcPr>
            <w:tcW w:w="3132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Дополнительные документы (по желанию)</w:t>
            </w:r>
          </w:p>
        </w:tc>
        <w:tc>
          <w:tcPr>
            <w:tcW w:w="6439" w:type="dxa"/>
          </w:tcPr>
          <w:p w:rsidR="00BD0E24" w:rsidRPr="00BD0E24" w:rsidRDefault="00BD0E24">
            <w:pPr>
              <w:rPr>
                <w:rFonts w:ascii="Times New Roman" w:hAnsi="Times New Roman" w:cs="Times New Roman"/>
              </w:rPr>
            </w:pPr>
            <w:r w:rsidRPr="00BD0E24">
              <w:rPr>
                <w:rFonts w:ascii="Times New Roman" w:hAnsi="Times New Roman" w:cs="Times New Roman"/>
              </w:rPr>
              <w:t>Копии документов, которые подтверждают стабильность финансового положения (свидетельство собственности  на квартиру, дом, земельные участки, автомобили).</w:t>
            </w:r>
          </w:p>
        </w:tc>
      </w:tr>
    </w:tbl>
    <w:p w:rsidR="00D21702" w:rsidRPr="00BD0E24" w:rsidRDefault="00D21702">
      <w:pPr>
        <w:rPr>
          <w:rFonts w:ascii="Times New Roman" w:hAnsi="Times New Roman" w:cs="Times New Roman"/>
        </w:rPr>
      </w:pPr>
    </w:p>
    <w:sectPr w:rsidR="00D21702" w:rsidRPr="00BD0E24" w:rsidSect="0096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D9E"/>
    <w:multiLevelType w:val="multilevel"/>
    <w:tmpl w:val="F96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82EDC"/>
    <w:multiLevelType w:val="multilevel"/>
    <w:tmpl w:val="B15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E0A70"/>
    <w:multiLevelType w:val="multilevel"/>
    <w:tmpl w:val="2E3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08"/>
  <w:characterSpacingControl w:val="doNotCompress"/>
  <w:compat/>
  <w:rsids>
    <w:rsidRoot w:val="00D21702"/>
    <w:rsid w:val="00962764"/>
    <w:rsid w:val="00AA5EBA"/>
    <w:rsid w:val="00AE34C7"/>
    <w:rsid w:val="00BD0E24"/>
    <w:rsid w:val="00D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1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702"/>
    <w:rPr>
      <w:b/>
      <w:bCs/>
    </w:rPr>
  </w:style>
  <w:style w:type="character" w:styleId="a4">
    <w:name w:val="Hyperlink"/>
    <w:basedOn w:val="a0"/>
    <w:uiPriority w:val="99"/>
    <w:semiHidden/>
    <w:unhideWhenUsed/>
    <w:rsid w:val="00D217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1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1702"/>
    <w:rPr>
      <w:i/>
      <w:iCs/>
    </w:rPr>
  </w:style>
  <w:style w:type="table" w:styleId="a7">
    <w:name w:val="Table Grid"/>
    <w:basedOn w:val="a1"/>
    <w:uiPriority w:val="59"/>
    <w:rsid w:val="00D2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2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1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702"/>
    <w:rPr>
      <w:b/>
      <w:bCs/>
    </w:rPr>
  </w:style>
  <w:style w:type="character" w:styleId="a4">
    <w:name w:val="Hyperlink"/>
    <w:basedOn w:val="a0"/>
    <w:uiPriority w:val="99"/>
    <w:semiHidden/>
    <w:unhideWhenUsed/>
    <w:rsid w:val="00D217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1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1702"/>
    <w:rPr>
      <w:i/>
      <w:iCs/>
    </w:rPr>
  </w:style>
  <w:style w:type="table" w:styleId="a7">
    <w:name w:val="Table Grid"/>
    <w:basedOn w:val="a1"/>
    <w:uiPriority w:val="59"/>
    <w:rsid w:val="00D2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vac-ua.com/" TargetMode="External"/><Relationship Id="rId5" Type="http://schemas.openxmlformats.org/officeDocument/2006/relationships/hyperlink" Target="http://www.espvac-ua.com/ukrainian/Tourism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manager</cp:lastModifiedBy>
  <cp:revision>2</cp:revision>
  <dcterms:created xsi:type="dcterms:W3CDTF">2015-10-23T14:18:00Z</dcterms:created>
  <dcterms:modified xsi:type="dcterms:W3CDTF">2015-10-23T14:18:00Z</dcterms:modified>
</cp:coreProperties>
</file>