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8A" w:rsidRDefault="0027168A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       </w:t>
      </w:r>
      <w:r w:rsidR="009C75AC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КЛАССИЧЕСКИЙ ТУР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В СТАМБУЛЕ</w:t>
      </w:r>
      <w:r w:rsidR="00ED5E9F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gramStart"/>
      <w:r w:rsidR="00ED5E9F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(</w:t>
      </w:r>
      <w:r w:rsidR="005F70B0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End"/>
      <w:r w:rsidR="00647344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5</w:t>
      </w:r>
      <w:r w:rsidR="00647344" w:rsidRPr="00647344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ДНЕЙ</w:t>
      </w:r>
      <w:r w:rsidR="00647344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647344" w:rsidRPr="00647344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/</w:t>
      </w:r>
      <w:r w:rsidR="00647344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4</w:t>
      </w:r>
      <w:r w:rsidR="00E9544B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НОЧ</w:t>
      </w:r>
      <w:r w:rsidR="00E9544B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И</w:t>
      </w:r>
      <w:r w:rsidR="005F70B0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9C75AC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)</w:t>
      </w:r>
    </w:p>
    <w:p w:rsidR="0027168A" w:rsidRPr="0027168A" w:rsidRDefault="00864FA9" w:rsidP="003362F9">
      <w:pPr>
        <w:ind w:left="4956" w:firstLine="708"/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 xml:space="preserve"> С 15.01.2018 ПО 31.03</w:t>
      </w:r>
      <w:r w:rsidR="0027168A" w:rsidRPr="0027168A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.2018</w:t>
      </w:r>
    </w:p>
    <w:p w:rsidR="0027168A" w:rsidRPr="0027168A" w:rsidRDefault="0027168A">
      <w:pP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</w:pPr>
      <w:r w:rsidRPr="0027168A"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____________________________________________</w:t>
      </w:r>
      <w: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</w:t>
      </w: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  <w:highlight w:val="yellow"/>
        </w:rPr>
        <w:t xml:space="preserve">1 день. 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Прибытие в Стамбул. Трансфер из аэропорта Ататюрка в отель</w:t>
      </w:r>
      <w:r>
        <w:rPr>
          <w:rFonts w:ascii="Calibri" w:hAnsi="Calibri" w:cs="Calibri"/>
          <w:sz w:val="23"/>
          <w:szCs w:val="23"/>
        </w:rPr>
        <w:t xml:space="preserve">. </w:t>
      </w:r>
      <w:r w:rsidRPr="008C3646">
        <w:rPr>
          <w:rFonts w:ascii="Calibri" w:hAnsi="Calibri" w:cs="Calibri"/>
          <w:sz w:val="23"/>
          <w:szCs w:val="23"/>
        </w:rPr>
        <w:t xml:space="preserve">Размещение в отеле. Свободное время. </w:t>
      </w: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8C3646">
        <w:rPr>
          <w:rFonts w:ascii="Calibri" w:hAnsi="Calibri" w:cs="Calibri"/>
          <w:b/>
          <w:sz w:val="23"/>
          <w:szCs w:val="23"/>
        </w:rPr>
        <w:t>Доп. экскурсии (по желанию туриста):</w:t>
      </w:r>
    </w:p>
    <w:p w:rsidR="00F01052" w:rsidRP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F01052">
        <w:rPr>
          <w:rFonts w:ascii="Calibri" w:hAnsi="Calibri" w:cs="Calibri"/>
          <w:sz w:val="23"/>
          <w:szCs w:val="23"/>
        </w:rPr>
        <w:t>Мечеть Сулеймание, Гробницы Сулеймана Великолепного и Роксоланы, Египетский рынок</w:t>
      </w:r>
      <w:r w:rsidR="00ED5E9F">
        <w:rPr>
          <w:rFonts w:ascii="Calibri" w:hAnsi="Calibri" w:cs="Calibri"/>
          <w:sz w:val="23"/>
          <w:szCs w:val="23"/>
        </w:rPr>
        <w:t xml:space="preserve"> – 25</w:t>
      </w:r>
      <w:r>
        <w:rPr>
          <w:rFonts w:ascii="Calibri" w:hAnsi="Calibri" w:cs="Calibri"/>
          <w:sz w:val="23"/>
          <w:szCs w:val="23"/>
        </w:rPr>
        <w:t xml:space="preserve"> $</w:t>
      </w: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Ужин в рыбном ресторане с видом на Босфор (меню:холодные закуски, рыба, салат, фрукты, </w:t>
      </w:r>
      <w:r w:rsidR="00ED5E9F">
        <w:rPr>
          <w:rFonts w:ascii="Calibri" w:hAnsi="Calibri" w:cs="Calibri"/>
          <w:sz w:val="23"/>
          <w:szCs w:val="23"/>
        </w:rPr>
        <w:t>чай, 1 алкогольный напиток) – 35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2 день.</w:t>
      </w:r>
      <w:r w:rsidRPr="008C3646">
        <w:rPr>
          <w:rFonts w:ascii="Calibri" w:hAnsi="Calibri" w:cs="Calibri"/>
          <w:sz w:val="23"/>
          <w:szCs w:val="23"/>
        </w:rPr>
        <w:t xml:space="preserve"> Завтрак в отеле. Пешеходная экскурсия по Старому Городу.</w:t>
      </w: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Собор Святой Софии (Айя – София) , Голуба́я мече́ть или Мече́ть Султанахме́т, Площадь Ипподром – включает в себя ( Обелиск Константина Багрянородного , Змеевидная колонна ,Немецкий фонтан , Египетский обелиск , Бани Роксоланы (снаружи)</w:t>
      </w:r>
    </w:p>
    <w:p w:rsidR="00F01052" w:rsidRPr="00940E1A" w:rsidRDefault="00F01052" w:rsidP="00F01052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Дворец Топкапы (Сокровощница султана) </w:t>
      </w:r>
      <w:r>
        <w:rPr>
          <w:rFonts w:ascii="Calibri" w:hAnsi="Calibri" w:cs="Calibri"/>
          <w:sz w:val="23"/>
          <w:szCs w:val="23"/>
        </w:rPr>
        <w:t>–</w:t>
      </w:r>
      <w:r w:rsidRPr="008C3646">
        <w:rPr>
          <w:rFonts w:ascii="Calibri" w:hAnsi="Calibri" w:cs="Calibri"/>
          <w:sz w:val="23"/>
          <w:szCs w:val="23"/>
        </w:rPr>
        <w:t xml:space="preserve"> 25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Подземное водохранилище (Yerebatan Sarnici) – 15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Музей Мозаики в Стамбуле – 15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F80C2F">
        <w:rPr>
          <w:rFonts w:ascii="Calibri" w:hAnsi="Calibri" w:cs="Calibri"/>
          <w:sz w:val="23"/>
          <w:szCs w:val="23"/>
        </w:rPr>
        <w:t>Но</w:t>
      </w:r>
      <w:r>
        <w:rPr>
          <w:rFonts w:ascii="Calibri" w:hAnsi="Calibri" w:cs="Calibri"/>
          <w:sz w:val="23"/>
          <w:szCs w:val="23"/>
        </w:rPr>
        <w:t>чной тур на корабле по Босфору:шоу-</w:t>
      </w:r>
      <w:r w:rsidRPr="00F80C2F">
        <w:rPr>
          <w:rFonts w:ascii="Calibri" w:hAnsi="Calibri" w:cs="Calibri"/>
          <w:sz w:val="23"/>
          <w:szCs w:val="23"/>
        </w:rPr>
        <w:t>программа, ужин и безлимитные напитки</w:t>
      </w:r>
      <w:r>
        <w:rPr>
          <w:rFonts w:ascii="Calibri" w:hAnsi="Calibri" w:cs="Calibri"/>
          <w:sz w:val="23"/>
          <w:szCs w:val="23"/>
        </w:rPr>
        <w:t>- 55 $</w:t>
      </w: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3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  <w:r w:rsidR="00542400">
        <w:rPr>
          <w:rFonts w:ascii="Calibri" w:hAnsi="Calibri" w:cs="Calibri"/>
          <w:sz w:val="23"/>
          <w:szCs w:val="23"/>
        </w:rPr>
        <w:t xml:space="preserve"> </w:t>
      </w:r>
    </w:p>
    <w:p w:rsidR="00202396" w:rsidRDefault="00202396" w:rsidP="00F01052">
      <w:pPr>
        <w:spacing w:after="0" w:line="240" w:lineRule="auto"/>
        <w:textAlignment w:val="baseline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Дневной тур на корабле по Босфору , Дворец </w:t>
      </w:r>
      <w:proofErr w:type="spellStart"/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Долмабахче</w:t>
      </w:r>
      <w:proofErr w:type="spellEnd"/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.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Русская Церковь в Стамбуле</w:t>
      </w:r>
      <w:proofErr w:type="gramStart"/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.</w:t>
      </w:r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П</w:t>
      </w:r>
      <w:proofErr w:type="gramEnd"/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роезд на втором историческом метро в мире Tunel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(1863 г.). </w:t>
      </w:r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Центр города Площадь Таксим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, </w:t>
      </w:r>
    </w:p>
    <w:p w:rsidR="00202396" w:rsidRPr="00940E1A" w:rsidRDefault="00202396" w:rsidP="00202396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202396" w:rsidRPr="00202396" w:rsidRDefault="009777D4" w:rsidP="0020239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Символ города </w:t>
      </w:r>
      <w:proofErr w:type="spellStart"/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Галатская</w:t>
      </w:r>
      <w:proofErr w:type="spellEnd"/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 Башня </w:t>
      </w:r>
      <w:r w:rsidR="00202396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 –</w:t>
      </w:r>
      <w:r w:rsid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15 $</w:t>
      </w:r>
    </w:p>
    <w:p w:rsidR="009777D4" w:rsidRDefault="009777D4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Calibri" w:hAnsi="Calibri" w:cs="Calibri"/>
          <w:sz w:val="23"/>
          <w:szCs w:val="23"/>
        </w:rPr>
        <w:t xml:space="preserve">Музей крутящихся дервишей и представление </w:t>
      </w:r>
      <w:r>
        <w:rPr>
          <w:rFonts w:ascii="Calibri" w:hAnsi="Calibri" w:cs="Calibri"/>
          <w:sz w:val="23"/>
          <w:szCs w:val="23"/>
        </w:rPr>
        <w:t>– 35 $</w:t>
      </w:r>
    </w:p>
    <w:p w:rsidR="009777D4" w:rsidRDefault="009777D4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Calibri" w:hAnsi="Calibri" w:cs="Calibri"/>
          <w:sz w:val="23"/>
          <w:szCs w:val="23"/>
        </w:rPr>
        <w:t>Musıc hall Gar: шоу - программа, ужин и безлимитные напитки</w:t>
      </w:r>
      <w:r>
        <w:rPr>
          <w:rFonts w:ascii="Calibri" w:hAnsi="Calibri" w:cs="Calibri"/>
          <w:sz w:val="23"/>
          <w:szCs w:val="23"/>
        </w:rPr>
        <w:t xml:space="preserve"> – 55 $</w:t>
      </w:r>
    </w:p>
    <w:p w:rsidR="009777D4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850A75" w:rsidRDefault="00850A75" w:rsidP="00850A75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4</w:t>
      </w:r>
      <w:r w:rsidRPr="00EB6AC4">
        <w:rPr>
          <w:rFonts w:ascii="Calibri" w:hAnsi="Calibri" w:cs="Calibri"/>
          <w:sz w:val="23"/>
          <w:szCs w:val="23"/>
          <w:highlight w:val="yellow"/>
        </w:rPr>
        <w:t xml:space="preserve">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</w:p>
    <w:p w:rsidR="00850A75" w:rsidRDefault="00850A75" w:rsidP="00850A75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50A75">
        <w:rPr>
          <w:rFonts w:ascii="Calibri" w:hAnsi="Calibri" w:cs="Calibri"/>
          <w:sz w:val="23"/>
          <w:szCs w:val="23"/>
        </w:rPr>
        <w:t>Монастырь Хора (Музей Карие), Кафе Пьера Лотти, Канатная дорога Эюп — Пьер Лоти (Teleferik TF2)</w:t>
      </w:r>
      <w:r w:rsidR="009F6CF7">
        <w:rPr>
          <w:rFonts w:ascii="Calibri" w:hAnsi="Calibri" w:cs="Calibri"/>
          <w:sz w:val="23"/>
          <w:szCs w:val="23"/>
        </w:rPr>
        <w:t xml:space="preserve"> </w:t>
      </w:r>
      <w:r w:rsidR="009F6CF7" w:rsidRPr="009F6CF7">
        <w:rPr>
          <w:rFonts w:ascii="Calibri" w:hAnsi="Calibri" w:cs="Calibri"/>
          <w:sz w:val="23"/>
          <w:szCs w:val="23"/>
        </w:rPr>
        <w:t>Птичий взгляд на Стамбул - небоскреб Sapphıre высота 280 метров и 3D фильм</w:t>
      </w:r>
      <w:r w:rsidR="009F6CF7">
        <w:rPr>
          <w:rFonts w:ascii="Calibri" w:hAnsi="Calibri" w:cs="Calibri"/>
          <w:sz w:val="23"/>
          <w:szCs w:val="23"/>
        </w:rPr>
        <w:t>.</w:t>
      </w:r>
    </w:p>
    <w:p w:rsidR="009F6CF7" w:rsidRDefault="009F6CF7" w:rsidP="00850A75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AE6377" w:rsidRDefault="00AE6377" w:rsidP="00850A75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AE6377">
        <w:rPr>
          <w:rFonts w:ascii="Calibri" w:hAnsi="Calibri" w:cs="Calibri"/>
          <w:sz w:val="23"/>
          <w:szCs w:val="23"/>
        </w:rPr>
        <w:t>Парк миниатюр Миниатюрк — самый крупный мини-город во всем мире</w:t>
      </w:r>
      <w:r>
        <w:rPr>
          <w:rFonts w:ascii="Calibri" w:hAnsi="Calibri" w:cs="Calibri"/>
          <w:sz w:val="23"/>
          <w:szCs w:val="23"/>
        </w:rPr>
        <w:t xml:space="preserve"> – 25 $</w:t>
      </w:r>
    </w:p>
    <w:p w:rsidR="00AE6377" w:rsidRPr="00AE6377" w:rsidRDefault="00AE6377" w:rsidP="00850A75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AE6377">
        <w:rPr>
          <w:rFonts w:ascii="Calibri" w:hAnsi="Calibri" w:cs="Calibri"/>
          <w:sz w:val="23"/>
          <w:szCs w:val="23"/>
        </w:rPr>
        <w:t>Дельфинарий в Стамбуле — развлечение для всех</w:t>
      </w:r>
      <w:r>
        <w:rPr>
          <w:rFonts w:ascii="Calibri" w:hAnsi="Calibri" w:cs="Calibri"/>
          <w:sz w:val="23"/>
          <w:szCs w:val="23"/>
        </w:rPr>
        <w:t xml:space="preserve"> – 40 $</w:t>
      </w:r>
    </w:p>
    <w:p w:rsidR="00850A75" w:rsidRDefault="00850A75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9777D4" w:rsidRDefault="00850A75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5</w:t>
      </w:r>
      <w:r w:rsidR="009777D4" w:rsidRPr="00EB6AC4">
        <w:rPr>
          <w:rFonts w:ascii="Calibri" w:hAnsi="Calibri" w:cs="Calibri"/>
          <w:sz w:val="23"/>
          <w:szCs w:val="23"/>
          <w:highlight w:val="yellow"/>
        </w:rPr>
        <w:t xml:space="preserve"> день.</w:t>
      </w:r>
      <w:r w:rsidR="009777D4">
        <w:rPr>
          <w:rFonts w:ascii="Calibri" w:hAnsi="Calibri" w:cs="Calibri"/>
          <w:sz w:val="23"/>
          <w:szCs w:val="23"/>
        </w:rPr>
        <w:t xml:space="preserve"> </w:t>
      </w:r>
      <w:r w:rsidR="009777D4" w:rsidRPr="008C3646">
        <w:rPr>
          <w:rFonts w:ascii="Calibri" w:hAnsi="Calibri" w:cs="Calibri"/>
          <w:sz w:val="23"/>
          <w:szCs w:val="23"/>
        </w:rPr>
        <w:t>Завтрак в отеле.</w:t>
      </w:r>
    </w:p>
    <w:p w:rsidR="009777D4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Pr="00940E1A">
        <w:rPr>
          <w:rFonts w:ascii="Calibri" w:hAnsi="Calibri" w:cs="Calibri"/>
          <w:b/>
          <w:sz w:val="23"/>
          <w:szCs w:val="23"/>
        </w:rPr>
        <w:t>посещение</w:t>
      </w:r>
      <w:r>
        <w:rPr>
          <w:rFonts w:ascii="Calibri" w:hAnsi="Calibri" w:cs="Calibri"/>
          <w:b/>
          <w:sz w:val="23"/>
          <w:szCs w:val="23"/>
        </w:rPr>
        <w:t>:</w:t>
      </w:r>
    </w:p>
    <w:p w:rsidR="009777D4" w:rsidRPr="008C3646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</w:rPr>
        <w:t xml:space="preserve">Центральный Аквариум TurkuaZoo </w:t>
      </w:r>
      <w:r>
        <w:rPr>
          <w:rFonts w:ascii="Calibri" w:hAnsi="Calibri" w:cs="Calibri"/>
          <w:sz w:val="23"/>
          <w:szCs w:val="23"/>
        </w:rPr>
        <w:t>–</w:t>
      </w:r>
      <w:r w:rsidRPr="00940E1A">
        <w:rPr>
          <w:rFonts w:ascii="Calibri" w:hAnsi="Calibri" w:cs="Calibri"/>
          <w:sz w:val="23"/>
          <w:szCs w:val="23"/>
        </w:rPr>
        <w:t xml:space="preserve"> 25</w:t>
      </w:r>
      <w:r>
        <w:rPr>
          <w:rFonts w:ascii="Calibri" w:hAnsi="Calibri" w:cs="Calibri"/>
          <w:sz w:val="23"/>
          <w:szCs w:val="23"/>
        </w:rPr>
        <w:t xml:space="preserve"> </w:t>
      </w:r>
      <w:r w:rsidRPr="00940E1A">
        <w:rPr>
          <w:rFonts w:ascii="Calibri" w:hAnsi="Calibri" w:cs="Calibri"/>
          <w:sz w:val="23"/>
          <w:szCs w:val="23"/>
        </w:rPr>
        <w:t>$</w:t>
      </w:r>
    </w:p>
    <w:p w:rsidR="009777D4" w:rsidRPr="008C3646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9777D4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tbl>
      <w:tblPr>
        <w:tblStyle w:val="ad"/>
        <w:tblW w:w="0" w:type="auto"/>
        <w:tblLook w:val="04A0"/>
      </w:tblPr>
      <w:tblGrid>
        <w:gridCol w:w="4531"/>
        <w:gridCol w:w="4531"/>
      </w:tblGrid>
      <w:tr w:rsidR="00ED5E9F" w:rsidTr="00ED5E9F">
        <w:tc>
          <w:tcPr>
            <w:tcW w:w="4531" w:type="dxa"/>
          </w:tcPr>
          <w:p w:rsidR="00ED5E9F" w:rsidRPr="009777D4" w:rsidRDefault="00ED5E9F" w:rsidP="00ED5E9F">
            <w:pPr>
              <w:textAlignment w:val="baseline"/>
              <w:rPr>
                <w:rFonts w:ascii="Calibri" w:hAnsi="Calibri" w:cs="Calibri"/>
                <w:b/>
                <w:bCs/>
              </w:rPr>
            </w:pPr>
            <w:r w:rsidRPr="009777D4">
              <w:rPr>
                <w:rFonts w:ascii="Calibri" w:hAnsi="Calibri" w:cs="Calibri"/>
                <w:b/>
                <w:bCs/>
              </w:rPr>
              <w:t>Стоимость тура включает:</w:t>
            </w:r>
          </w:p>
          <w:p w:rsidR="00ED5E9F" w:rsidRPr="009777D4" w:rsidRDefault="004506E2" w:rsidP="00ED5E9F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проживания 4</w:t>
            </w:r>
            <w:r w:rsidR="00ED5E9F" w:rsidRPr="009777D4">
              <w:rPr>
                <w:rFonts w:ascii="Calibri" w:hAnsi="Calibri" w:cs="Calibri"/>
                <w:sz w:val="23"/>
                <w:szCs w:val="23"/>
              </w:rPr>
              <w:t xml:space="preserve"> ночи на базе завтрака;</w:t>
            </w:r>
          </w:p>
          <w:p w:rsidR="00ED5E9F" w:rsidRPr="009777D4" w:rsidRDefault="00ED5E9F" w:rsidP="00ED5E9F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вх. билеты в музеи (кроме доп.экскурсий);</w:t>
            </w:r>
          </w:p>
          <w:p w:rsidR="00ED5E9F" w:rsidRDefault="00ED5E9F" w:rsidP="00ED5E9F">
            <w:pPr>
              <w:textAlignment w:val="baseline"/>
              <w:rPr>
                <w:rFonts w:ascii="Calibri" w:hAnsi="Calibri" w:cs="Calibri"/>
                <w:sz w:val="23"/>
                <w:szCs w:val="23"/>
                <w:lang w:val="ru-RU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услуги профессионального русскоговорящего гида;</w:t>
            </w:r>
          </w:p>
          <w:p w:rsidR="003362F9" w:rsidRPr="009777D4" w:rsidRDefault="003362F9" w:rsidP="003362F9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медицинская страховка</w:t>
            </w:r>
          </w:p>
          <w:p w:rsidR="003362F9" w:rsidRPr="003362F9" w:rsidRDefault="003362F9" w:rsidP="00ED5E9F">
            <w:pPr>
              <w:textAlignment w:val="baseline"/>
              <w:rPr>
                <w:rFonts w:ascii="Calibri" w:hAnsi="Calibri" w:cs="Calibri"/>
                <w:sz w:val="23"/>
                <w:szCs w:val="23"/>
                <w:lang w:val="ru-RU"/>
              </w:rPr>
            </w:pPr>
          </w:p>
          <w:p w:rsidR="00ED5E9F" w:rsidRDefault="00ED5E9F" w:rsidP="00ED5E9F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групп. трансферы а/п Ататюрка - отель - а/п Ататюрка.</w:t>
            </w:r>
          </w:p>
        </w:tc>
        <w:tc>
          <w:tcPr>
            <w:tcW w:w="4531" w:type="dxa"/>
          </w:tcPr>
          <w:p w:rsidR="00ED5E9F" w:rsidRPr="009777D4" w:rsidRDefault="00ED5E9F" w:rsidP="00ED5E9F">
            <w:pPr>
              <w:textAlignment w:val="baseline"/>
              <w:rPr>
                <w:rFonts w:ascii="Calibri" w:hAnsi="Calibri" w:cs="Calibri"/>
                <w:b/>
                <w:sz w:val="23"/>
                <w:szCs w:val="23"/>
              </w:rPr>
            </w:pPr>
            <w:r w:rsidRPr="009777D4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Стоимость тура не включает:</w:t>
            </w:r>
          </w:p>
          <w:p w:rsidR="00ED5E9F" w:rsidRPr="009777D4" w:rsidRDefault="00ED5E9F" w:rsidP="00ED5E9F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международный перелет</w:t>
            </w:r>
          </w:p>
          <w:p w:rsidR="00ED5E9F" w:rsidRPr="009777D4" w:rsidRDefault="00ED5E9F" w:rsidP="00ED5E9F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дополнительные экскурсии</w:t>
            </w:r>
          </w:p>
          <w:p w:rsidR="00ED5E9F" w:rsidRDefault="00ED5E9F" w:rsidP="009777D4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9777D4" w:rsidRPr="009777D4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6668B6" w:rsidRPr="006668B6" w:rsidRDefault="009777D4" w:rsidP="006668B6">
      <w:pPr>
        <w:pStyle w:val="aa"/>
        <w:numPr>
          <w:ilvl w:val="0"/>
          <w:numId w:val="8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Туроператор оставляет за собой право внести изменения в программу, изменить последовательность и дни проведения туров.</w:t>
      </w:r>
    </w:p>
    <w:p w:rsidR="006668B6" w:rsidRPr="006668B6" w:rsidRDefault="006668B6" w:rsidP="006668B6">
      <w:pPr>
        <w:pStyle w:val="aa"/>
        <w:numPr>
          <w:ilvl w:val="0"/>
          <w:numId w:val="9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 предоставляется мин. от 4-х человек и выше.</w:t>
      </w:r>
    </w:p>
    <w:p w:rsidR="006668B6" w:rsidRPr="006668B6" w:rsidRDefault="006668B6" w:rsidP="006668B6">
      <w:pPr>
        <w:pStyle w:val="aa"/>
        <w:numPr>
          <w:ilvl w:val="0"/>
          <w:numId w:val="9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Туры от 10 человек расчитываются индивидуально</w:t>
      </w:r>
    </w:p>
    <w:p w:rsidR="00120707" w:rsidRPr="009777D4" w:rsidRDefault="00120707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126505" w:rsidRDefault="00126505" w:rsidP="00BC5819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EE4ADC" w:rsidRPr="00EE4ADC" w:rsidRDefault="00EE4ADC" w:rsidP="00BC5819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sectPr w:rsidR="00EE4ADC" w:rsidRPr="00EE4ADC" w:rsidSect="00C5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3E" w:rsidRDefault="0068643E" w:rsidP="0027168A">
      <w:pPr>
        <w:spacing w:after="0" w:line="240" w:lineRule="auto"/>
      </w:pPr>
      <w:r>
        <w:separator/>
      </w:r>
    </w:p>
  </w:endnote>
  <w:endnote w:type="continuationSeparator" w:id="0">
    <w:p w:rsidR="0068643E" w:rsidRDefault="0068643E" w:rsidP="0027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3E" w:rsidRDefault="0068643E" w:rsidP="0027168A">
      <w:pPr>
        <w:spacing w:after="0" w:line="240" w:lineRule="auto"/>
      </w:pPr>
      <w:r>
        <w:separator/>
      </w:r>
    </w:p>
  </w:footnote>
  <w:footnote w:type="continuationSeparator" w:id="0">
    <w:p w:rsidR="0068643E" w:rsidRDefault="0068643E" w:rsidP="0027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9AF"/>
    <w:multiLevelType w:val="multilevel"/>
    <w:tmpl w:val="502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2ACC"/>
    <w:multiLevelType w:val="hybridMultilevel"/>
    <w:tmpl w:val="2B98ED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B04"/>
    <w:multiLevelType w:val="hybridMultilevel"/>
    <w:tmpl w:val="A3D6D2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F29"/>
    <w:multiLevelType w:val="hybridMultilevel"/>
    <w:tmpl w:val="2CAAE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D57C0"/>
    <w:multiLevelType w:val="multilevel"/>
    <w:tmpl w:val="5B2E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9700E"/>
    <w:multiLevelType w:val="multilevel"/>
    <w:tmpl w:val="517C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463B3"/>
    <w:multiLevelType w:val="multilevel"/>
    <w:tmpl w:val="50C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F4A7A"/>
    <w:multiLevelType w:val="hybridMultilevel"/>
    <w:tmpl w:val="B8ECE2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85988"/>
    <w:multiLevelType w:val="hybridMultilevel"/>
    <w:tmpl w:val="97AE5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8C"/>
    <w:rsid w:val="000220A5"/>
    <w:rsid w:val="00120707"/>
    <w:rsid w:val="00126505"/>
    <w:rsid w:val="001C79B2"/>
    <w:rsid w:val="00202396"/>
    <w:rsid w:val="00206140"/>
    <w:rsid w:val="0021226F"/>
    <w:rsid w:val="002222B4"/>
    <w:rsid w:val="0027168A"/>
    <w:rsid w:val="003154B1"/>
    <w:rsid w:val="003362F9"/>
    <w:rsid w:val="003467BD"/>
    <w:rsid w:val="003F6B06"/>
    <w:rsid w:val="004028D1"/>
    <w:rsid w:val="004506E2"/>
    <w:rsid w:val="004513F8"/>
    <w:rsid w:val="004E2CC2"/>
    <w:rsid w:val="00512C7A"/>
    <w:rsid w:val="00542400"/>
    <w:rsid w:val="005F4CFD"/>
    <w:rsid w:val="005F70B0"/>
    <w:rsid w:val="00607669"/>
    <w:rsid w:val="006239BB"/>
    <w:rsid w:val="0064046D"/>
    <w:rsid w:val="00647344"/>
    <w:rsid w:val="00660663"/>
    <w:rsid w:val="006668B6"/>
    <w:rsid w:val="0068643E"/>
    <w:rsid w:val="007664E2"/>
    <w:rsid w:val="00786E52"/>
    <w:rsid w:val="007A7B40"/>
    <w:rsid w:val="00850A75"/>
    <w:rsid w:val="00864FA9"/>
    <w:rsid w:val="00936064"/>
    <w:rsid w:val="009777D4"/>
    <w:rsid w:val="009C75AC"/>
    <w:rsid w:val="009F6CF7"/>
    <w:rsid w:val="00A00E8C"/>
    <w:rsid w:val="00A7021D"/>
    <w:rsid w:val="00AE6377"/>
    <w:rsid w:val="00B3184B"/>
    <w:rsid w:val="00B90A80"/>
    <w:rsid w:val="00BC5819"/>
    <w:rsid w:val="00BD63C2"/>
    <w:rsid w:val="00BE27EA"/>
    <w:rsid w:val="00C51D77"/>
    <w:rsid w:val="00C95484"/>
    <w:rsid w:val="00CC606E"/>
    <w:rsid w:val="00D32C59"/>
    <w:rsid w:val="00D7538E"/>
    <w:rsid w:val="00DB1F05"/>
    <w:rsid w:val="00E25D77"/>
    <w:rsid w:val="00E320E7"/>
    <w:rsid w:val="00E86E09"/>
    <w:rsid w:val="00E9544B"/>
    <w:rsid w:val="00EB6AC4"/>
    <w:rsid w:val="00ED3DFA"/>
    <w:rsid w:val="00ED5E9F"/>
    <w:rsid w:val="00EE4ADC"/>
    <w:rsid w:val="00F01052"/>
    <w:rsid w:val="00FD58DE"/>
    <w:rsid w:val="00F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77"/>
  </w:style>
  <w:style w:type="paragraph" w:styleId="3">
    <w:name w:val="heading 3"/>
    <w:basedOn w:val="a"/>
    <w:link w:val="30"/>
    <w:uiPriority w:val="9"/>
    <w:qFormat/>
    <w:rsid w:val="00623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E8C"/>
    <w:rPr>
      <w:b/>
      <w:bCs/>
    </w:rPr>
  </w:style>
  <w:style w:type="character" w:customStyle="1" w:styleId="apple-converted-space">
    <w:name w:val="apple-converted-space"/>
    <w:basedOn w:val="a0"/>
    <w:rsid w:val="00A00E8C"/>
  </w:style>
  <w:style w:type="character" w:customStyle="1" w:styleId="30">
    <w:name w:val="Заголовок 3 Знак"/>
    <w:basedOn w:val="a0"/>
    <w:link w:val="3"/>
    <w:uiPriority w:val="9"/>
    <w:rsid w:val="006239B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4">
    <w:name w:val="Hyperlink"/>
    <w:basedOn w:val="a0"/>
    <w:uiPriority w:val="99"/>
    <w:semiHidden/>
    <w:unhideWhenUsed/>
    <w:rsid w:val="006239B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2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header"/>
    <w:basedOn w:val="a"/>
    <w:link w:val="a7"/>
    <w:uiPriority w:val="99"/>
    <w:unhideWhenUsed/>
    <w:rsid w:val="0027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68A"/>
  </w:style>
  <w:style w:type="paragraph" w:styleId="a8">
    <w:name w:val="footer"/>
    <w:basedOn w:val="a"/>
    <w:link w:val="a9"/>
    <w:uiPriority w:val="99"/>
    <w:unhideWhenUsed/>
    <w:rsid w:val="0027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68A"/>
  </w:style>
  <w:style w:type="paragraph" w:styleId="aa">
    <w:name w:val="List Paragraph"/>
    <w:basedOn w:val="a"/>
    <w:uiPriority w:val="34"/>
    <w:qFormat/>
    <w:rsid w:val="0027168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581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ED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4EF1-11A2-43D6-A9DF-CE7B3DF9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Lidiya</cp:lastModifiedBy>
  <cp:revision>29</cp:revision>
  <cp:lastPrinted>2018-01-15T16:02:00Z</cp:lastPrinted>
  <dcterms:created xsi:type="dcterms:W3CDTF">2018-01-15T17:25:00Z</dcterms:created>
  <dcterms:modified xsi:type="dcterms:W3CDTF">2018-01-25T09:56:00Z</dcterms:modified>
</cp:coreProperties>
</file>