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94" w:rsidRDefault="00985694" w:rsidP="00985694">
      <w:pPr>
        <w:pStyle w:val="NoSpacingCharCharChar"/>
        <w:pageBreakBefore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Программа</w:t>
      </w:r>
      <w:r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ab/>
      </w:r>
      <w:r w:rsidRPr="00557CA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557CA6">
        <w:rPr>
          <w:b/>
          <w:sz w:val="26"/>
          <w:szCs w:val="26"/>
        </w:rPr>
        <w:tab/>
      </w:r>
      <w:r>
        <w:rPr>
          <w:b/>
          <w:sz w:val="26"/>
          <w:szCs w:val="26"/>
          <w:lang w:val="ru-RU"/>
        </w:rPr>
        <w:t>Тур</w:t>
      </w:r>
      <w:r>
        <w:rPr>
          <w:b/>
          <w:sz w:val="26"/>
          <w:szCs w:val="26"/>
        </w:rPr>
        <w:t xml:space="preserve"> «Explore the Paradise Island» </w:t>
      </w:r>
    </w:p>
    <w:p w:rsidR="00985694" w:rsidRDefault="00985694" w:rsidP="00985694">
      <w:pPr>
        <w:pStyle w:val="NoSpacingCharCharCha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Продолжительность тура:</w:t>
      </w:r>
      <w:r>
        <w:rPr>
          <w:b/>
          <w:sz w:val="26"/>
          <w:szCs w:val="26"/>
          <w:lang w:val="ru-RU"/>
        </w:rPr>
        <w:tab/>
        <w:t xml:space="preserve">05 Дней / 04 Ночи </w:t>
      </w:r>
    </w:p>
    <w:p w:rsidR="00985694" w:rsidRDefault="00985694" w:rsidP="00985694">
      <w:pPr>
        <w:pStyle w:val="NoSpacingCharCharCha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Даты/период:</w:t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  <w:t>Зима 201</w:t>
      </w:r>
      <w:r w:rsidRPr="00985694">
        <w:rPr>
          <w:b/>
          <w:sz w:val="26"/>
          <w:szCs w:val="26"/>
          <w:lang w:val="ru-RU"/>
        </w:rPr>
        <w:t>7</w:t>
      </w:r>
      <w:r>
        <w:rPr>
          <w:b/>
          <w:sz w:val="26"/>
          <w:szCs w:val="26"/>
          <w:lang w:val="ru-RU"/>
        </w:rPr>
        <w:t>/1</w:t>
      </w:r>
      <w:r w:rsidRPr="00985694">
        <w:rPr>
          <w:b/>
          <w:sz w:val="26"/>
          <w:szCs w:val="26"/>
          <w:lang w:val="ru-RU"/>
        </w:rPr>
        <w:t>8</w:t>
      </w:r>
      <w:r>
        <w:rPr>
          <w:b/>
          <w:sz w:val="26"/>
          <w:szCs w:val="26"/>
          <w:lang w:val="ru-RU"/>
        </w:rPr>
        <w:t xml:space="preserve"> (01.11.201</w:t>
      </w:r>
      <w:r w:rsidRPr="00985694">
        <w:rPr>
          <w:b/>
          <w:sz w:val="26"/>
          <w:szCs w:val="26"/>
          <w:lang w:val="ru-RU"/>
        </w:rPr>
        <w:t>7</w:t>
      </w:r>
      <w:r>
        <w:rPr>
          <w:b/>
          <w:sz w:val="26"/>
          <w:szCs w:val="26"/>
          <w:lang w:val="ru-RU"/>
        </w:rPr>
        <w:t xml:space="preserve"> - 30.04.201</w:t>
      </w:r>
      <w:r w:rsidRPr="00985694">
        <w:rPr>
          <w:b/>
          <w:sz w:val="26"/>
          <w:szCs w:val="26"/>
          <w:lang w:val="ru-RU"/>
        </w:rPr>
        <w:t>8</w:t>
      </w:r>
      <w:r>
        <w:rPr>
          <w:b/>
          <w:sz w:val="26"/>
          <w:szCs w:val="26"/>
          <w:lang w:val="ru-RU"/>
        </w:rPr>
        <w:t>)</w:t>
      </w:r>
    </w:p>
    <w:p w:rsidR="00985694" w:rsidRDefault="00985694" w:rsidP="00985694">
      <w:pPr>
        <w:pStyle w:val="NoSpacingCharCharChar"/>
        <w:rPr>
          <w:b/>
          <w:sz w:val="32"/>
          <w:szCs w:val="32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</w:t>
      </w:r>
    </w:p>
    <w:p w:rsidR="00985694" w:rsidRDefault="00985694" w:rsidP="00985694">
      <w:pPr>
        <w:pStyle w:val="NoSpacingCharCharChar"/>
        <w:spacing w:afterLines="5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 w:eastAsia="ru-RU"/>
        </w:rPr>
        <w:pict>
          <v:rect id="_x0000_s1026" style="position:absolute;left:0;text-align:left;margin-left:-1.5pt;margin-top:20.95pt;width:533.5pt;height:18.4pt;z-index:251660288" fillcolor="#319ecf" strokecolor="#070c13" strokeweight="1pt">
            <v:fill color2="fill lighten(51)" focusposition="1" focussize="" method="linear sigma" type="gradient"/>
            <v:shadow type="perspective" color="#243f60" opacity=".5" offset="1pt" offset2="-3pt"/>
            <v:textbox>
              <w:txbxContent>
                <w:p w:rsidR="00985694" w:rsidRPr="00CA0EAB" w:rsidRDefault="00985694" w:rsidP="00985694">
                  <w:pPr>
                    <w:pStyle w:val="a6"/>
                    <w:ind w:left="1980" w:hanging="1980"/>
                    <w:jc w:val="both"/>
                  </w:pPr>
                  <w:r w:rsidRPr="00CA0EAB">
                    <w:rPr>
                      <w:rFonts w:ascii="Calibri" w:hAnsi="Calibri"/>
                      <w:b/>
                      <w:color w:val="000000"/>
                      <w:sz w:val="22"/>
                    </w:rPr>
                    <w:t>День 01</w:t>
                  </w:r>
                  <w:r w:rsidRPr="00CA0EAB">
                    <w:rPr>
                      <w:rFonts w:ascii="Calibri" w:hAnsi="Calibri"/>
                      <w:b/>
                      <w:color w:val="000000"/>
                      <w:sz w:val="22"/>
                    </w:rPr>
                    <w:tab/>
                    <w:t>:</w:t>
                  </w:r>
                  <w:r w:rsidRPr="00CA0EAB">
                    <w:rPr>
                      <w:rFonts w:ascii="Calibri" w:hAnsi="Calibri"/>
                      <w:b/>
                      <w:sz w:val="22"/>
                    </w:rPr>
                    <w:t xml:space="preserve"> </w:t>
                  </w:r>
                  <w:r w:rsidRPr="00CA0EAB">
                    <w:rPr>
                      <w:rFonts w:ascii="Calibri" w:hAnsi="Calibri"/>
                      <w:b/>
                      <w:sz w:val="22"/>
                    </w:rPr>
                    <w:tab/>
                    <w:t>АЭРОПОРТ/ ДАМБУЛЛА или ХАБАРАНА или СИГИРИЯ</w:t>
                  </w:r>
                </w:p>
              </w:txbxContent>
            </v:textbox>
          </v:rect>
        </w:pict>
      </w:r>
      <w:r>
        <w:rPr>
          <w:b/>
          <w:sz w:val="32"/>
          <w:szCs w:val="32"/>
          <w:lang w:val="ru-RU"/>
        </w:rPr>
        <w:t xml:space="preserve">Маршрут </w:t>
      </w:r>
    </w:p>
    <w:p w:rsidR="00985694" w:rsidRDefault="00985694" w:rsidP="00985694">
      <w:pPr>
        <w:pStyle w:val="a6"/>
        <w:spacing w:afterLines="50"/>
        <w:ind w:left="1980" w:hanging="1980"/>
        <w:jc w:val="both"/>
        <w:rPr>
          <w:sz w:val="22"/>
        </w:rPr>
      </w:pPr>
    </w:p>
    <w:p w:rsidR="00985694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Прибытие в Международный Аэропорт Коломбо. Встреча с представителем компании </w:t>
      </w:r>
      <w:r>
        <w:rPr>
          <w:b/>
          <w:sz w:val="22"/>
          <w:szCs w:val="22"/>
        </w:rPr>
        <w:t>Aitken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Spence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Travels</w:t>
      </w:r>
      <w:r>
        <w:rPr>
          <w:sz w:val="22"/>
          <w:szCs w:val="22"/>
          <w:lang w:val="ru-RU"/>
        </w:rPr>
        <w:t xml:space="preserve">. </w:t>
      </w:r>
    </w:p>
    <w:p w:rsidR="00985694" w:rsidRDefault="00985694" w:rsidP="00985694">
      <w:pPr>
        <w:pStyle w:val="NoSpacingCharCharChar"/>
        <w:tabs>
          <w:tab w:val="left" w:pos="9810"/>
          <w:tab w:val="left" w:pos="9900"/>
        </w:tabs>
        <w:spacing w:afterLines="50"/>
        <w:ind w:right="-90"/>
        <w:jc w:val="left"/>
        <w:rPr>
          <w:b/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Трансфер</w:t>
      </w:r>
      <w:proofErr w:type="spellEnd"/>
      <w:r>
        <w:rPr>
          <w:sz w:val="22"/>
          <w:szCs w:val="22"/>
          <w:lang w:val="ru-RU"/>
        </w:rPr>
        <w:t xml:space="preserve"> в отель</w:t>
      </w:r>
      <w:r>
        <w:rPr>
          <w:bCs/>
          <w:sz w:val="22"/>
          <w:szCs w:val="22"/>
          <w:lang w:val="ru-RU"/>
        </w:rPr>
        <w:t xml:space="preserve"> (регион </w:t>
      </w:r>
      <w:proofErr w:type="spellStart"/>
      <w:r>
        <w:rPr>
          <w:bCs/>
          <w:sz w:val="22"/>
          <w:szCs w:val="22"/>
          <w:lang w:val="ru-RU"/>
        </w:rPr>
        <w:t>Дамбулла</w:t>
      </w:r>
      <w:proofErr w:type="spellEnd"/>
      <w:r>
        <w:rPr>
          <w:bCs/>
          <w:sz w:val="22"/>
          <w:szCs w:val="22"/>
          <w:lang w:val="ru-RU"/>
        </w:rPr>
        <w:t>/</w:t>
      </w:r>
      <w:proofErr w:type="spellStart"/>
      <w:r>
        <w:rPr>
          <w:bCs/>
          <w:sz w:val="22"/>
          <w:szCs w:val="22"/>
          <w:lang w:val="ru-RU"/>
        </w:rPr>
        <w:t>Хабарана</w:t>
      </w:r>
      <w:proofErr w:type="spellEnd"/>
      <w:r>
        <w:rPr>
          <w:bCs/>
          <w:sz w:val="22"/>
          <w:szCs w:val="22"/>
          <w:lang w:val="ru-RU"/>
        </w:rPr>
        <w:t>/</w:t>
      </w:r>
      <w:proofErr w:type="spellStart"/>
      <w:r>
        <w:rPr>
          <w:bCs/>
          <w:sz w:val="22"/>
          <w:szCs w:val="22"/>
          <w:lang w:val="ru-RU"/>
        </w:rPr>
        <w:t>Сигирия</w:t>
      </w:r>
      <w:proofErr w:type="spellEnd"/>
      <w:r>
        <w:rPr>
          <w:bCs/>
          <w:sz w:val="22"/>
          <w:szCs w:val="22"/>
          <w:lang w:val="ru-RU"/>
        </w:rPr>
        <w:t>).</w:t>
      </w:r>
    </w:p>
    <w:p w:rsidR="00985694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sz w:val="22"/>
          <w:szCs w:val="22"/>
          <w:lang w:val="ru-RU" w:eastAsia="ru-RU"/>
        </w:rPr>
        <w:pict>
          <v:rect id="_x0000_s1027" style="position:absolute;left:0;text-align:left;margin-left:-1.45pt;margin-top:14.85pt;width:535.75pt;height:18.4pt;z-index:251661312" fillcolor="#319ecf" strokecolor="#070c13" strokeweight="1pt">
            <v:fill color2="fill lighten(51)" focusposition="1" focussize="" method="linear sigma" type="gradient"/>
            <v:shadow type="perspective" color="#243f60" opacity=".5" offset="1pt" offset2="-3pt"/>
            <v:textbox>
              <w:txbxContent>
                <w:p w:rsidR="00985694" w:rsidRPr="00557CA6" w:rsidRDefault="00985694" w:rsidP="00985694">
                  <w:pPr>
                    <w:tabs>
                      <w:tab w:val="left" w:pos="1620"/>
                      <w:tab w:val="left" w:pos="1980"/>
                    </w:tabs>
                    <w:autoSpaceDE w:val="0"/>
                    <w:autoSpaceDN w:val="0"/>
                    <w:adjustRightInd w:val="0"/>
                    <w:ind w:left="1980" w:hanging="198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color w:val="000000"/>
                      <w:position w:val="32"/>
                    </w:rPr>
                    <w:t xml:space="preserve">День 02 </w:t>
                  </w:r>
                  <w:r>
                    <w:rPr>
                      <w:b/>
                      <w:color w:val="000000"/>
                      <w:position w:val="32"/>
                    </w:rPr>
                    <w:tab/>
                    <w:t xml:space="preserve">: </w:t>
                  </w:r>
                  <w:r>
                    <w:rPr>
                      <w:b/>
                      <w:color w:val="000000"/>
                      <w:position w:val="32"/>
                    </w:rPr>
                    <w:tab/>
                  </w:r>
                  <w:r>
                    <w:rPr>
                      <w:b/>
                      <w:position w:val="32"/>
                    </w:rPr>
                    <w:t>СИГИРИЯ / НАЦИОНАЛЬНЫЙ ПАРК МИННЕРИЯ</w:t>
                  </w:r>
                  <w:r w:rsidRPr="00557CA6"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bCs/>
                      <w:color w:val="000000"/>
                    </w:rPr>
                    <w:t>AIRPORT</w:t>
                  </w:r>
                  <w:r w:rsidRPr="00557CA6">
                    <w:rPr>
                      <w:b/>
                      <w:bCs/>
                      <w:color w:val="000000"/>
                    </w:rPr>
                    <w:t xml:space="preserve"> /</w:t>
                  </w:r>
                  <w:r>
                    <w:rPr>
                      <w:b/>
                      <w:bCs/>
                      <w:color w:val="000000"/>
                    </w:rPr>
                    <w:t>KANDY</w:t>
                  </w:r>
                </w:p>
                <w:p w:rsidR="00985694" w:rsidRPr="00557CA6" w:rsidRDefault="00985694" w:rsidP="00985694"/>
              </w:txbxContent>
            </v:textbox>
          </v:rect>
        </w:pict>
      </w:r>
      <w:r>
        <w:rPr>
          <w:b/>
          <w:sz w:val="22"/>
          <w:szCs w:val="22"/>
          <w:lang w:val="ru-RU"/>
        </w:rPr>
        <w:t xml:space="preserve">Ужин и ночь в </w:t>
      </w:r>
      <w:proofErr w:type="gramStart"/>
      <w:r>
        <w:rPr>
          <w:b/>
          <w:sz w:val="22"/>
          <w:szCs w:val="22"/>
          <w:lang w:val="ru-RU"/>
        </w:rPr>
        <w:t>отеле</w:t>
      </w:r>
      <w:proofErr w:type="gramEnd"/>
      <w:r>
        <w:rPr>
          <w:bCs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(регион </w:t>
      </w:r>
      <w:proofErr w:type="spellStart"/>
      <w:r>
        <w:rPr>
          <w:b/>
          <w:sz w:val="22"/>
          <w:szCs w:val="22"/>
          <w:lang w:val="ru-RU"/>
        </w:rPr>
        <w:t>Дамбулла</w:t>
      </w:r>
      <w:proofErr w:type="spellEnd"/>
      <w:r>
        <w:rPr>
          <w:b/>
          <w:sz w:val="22"/>
          <w:szCs w:val="22"/>
          <w:lang w:val="ru-RU"/>
        </w:rPr>
        <w:t>/</w:t>
      </w:r>
      <w:proofErr w:type="spellStart"/>
      <w:r>
        <w:rPr>
          <w:b/>
          <w:sz w:val="22"/>
          <w:szCs w:val="22"/>
          <w:lang w:val="ru-RU"/>
        </w:rPr>
        <w:t>Хабарана</w:t>
      </w:r>
      <w:proofErr w:type="spellEnd"/>
      <w:r>
        <w:rPr>
          <w:b/>
          <w:sz w:val="22"/>
          <w:szCs w:val="22"/>
          <w:lang w:val="ru-RU"/>
        </w:rPr>
        <w:t>/</w:t>
      </w:r>
      <w:proofErr w:type="spellStart"/>
      <w:r>
        <w:rPr>
          <w:b/>
          <w:sz w:val="22"/>
          <w:szCs w:val="22"/>
          <w:lang w:val="ru-RU"/>
        </w:rPr>
        <w:t>Сигирия</w:t>
      </w:r>
      <w:proofErr w:type="spellEnd"/>
      <w:r>
        <w:rPr>
          <w:b/>
          <w:sz w:val="22"/>
          <w:szCs w:val="22"/>
          <w:lang w:val="ru-RU"/>
        </w:rPr>
        <w:t>).</w:t>
      </w:r>
    </w:p>
    <w:p w:rsidR="00985694" w:rsidRDefault="00985694" w:rsidP="00985694">
      <w:pPr>
        <w:pStyle w:val="a6"/>
        <w:spacing w:afterLines="50"/>
        <w:ind w:left="1980" w:hanging="1980"/>
        <w:jc w:val="both"/>
        <w:rPr>
          <w:sz w:val="22"/>
        </w:rPr>
      </w:pPr>
    </w:p>
    <w:p w:rsidR="00985694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Завтрак в </w:t>
      </w:r>
      <w:proofErr w:type="gramStart"/>
      <w:r>
        <w:rPr>
          <w:sz w:val="22"/>
          <w:szCs w:val="22"/>
          <w:lang w:val="ru-RU"/>
        </w:rPr>
        <w:t>отеле</w:t>
      </w:r>
      <w:proofErr w:type="gramEnd"/>
      <w:r>
        <w:rPr>
          <w:sz w:val="22"/>
          <w:szCs w:val="22"/>
          <w:lang w:val="ru-RU"/>
        </w:rPr>
        <w:t xml:space="preserve">. Переезд в </w:t>
      </w:r>
      <w:proofErr w:type="spellStart"/>
      <w:r>
        <w:rPr>
          <w:sz w:val="22"/>
          <w:szCs w:val="22"/>
          <w:lang w:val="ru-RU"/>
        </w:rPr>
        <w:t>Сигирию</w:t>
      </w:r>
      <w:proofErr w:type="spellEnd"/>
      <w:r>
        <w:rPr>
          <w:sz w:val="22"/>
          <w:szCs w:val="22"/>
          <w:lang w:val="ru-RU"/>
        </w:rPr>
        <w:t>.</w:t>
      </w:r>
    </w:p>
    <w:p w:rsidR="00985694" w:rsidRPr="00490E23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59690</wp:posOffset>
            </wp:positionV>
            <wp:extent cx="1466850" cy="1083945"/>
            <wp:effectExtent l="19050" t="0" r="0" b="0"/>
            <wp:wrapTight wrapText="bothSides">
              <wp:wrapPolygon edited="0">
                <wp:start x="-281" y="0"/>
                <wp:lineTo x="-281" y="21258"/>
                <wp:lineTo x="21600" y="21258"/>
                <wp:lineTo x="21600" y="0"/>
                <wp:lineTo x="-281" y="0"/>
              </wp:wrapPolygon>
            </wp:wrapTight>
            <wp:docPr id="7" name="Рисунок 7" descr="sigiriyaroc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iriyarock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EAB">
        <w:rPr>
          <w:b/>
          <w:sz w:val="22"/>
          <w:szCs w:val="22"/>
          <w:lang w:val="ru-RU"/>
        </w:rPr>
        <w:t>Восхождение по</w:t>
      </w:r>
      <w:r w:rsidRPr="00490E23">
        <w:rPr>
          <w:b/>
          <w:sz w:val="22"/>
          <w:szCs w:val="22"/>
          <w:lang w:val="ru-RU"/>
        </w:rPr>
        <w:t xml:space="preserve"> горной крепости </w:t>
      </w:r>
      <w:proofErr w:type="spellStart"/>
      <w:r w:rsidRPr="00490E23">
        <w:rPr>
          <w:b/>
          <w:sz w:val="22"/>
          <w:szCs w:val="22"/>
          <w:lang w:val="ru-RU"/>
        </w:rPr>
        <w:t>Сигирия</w:t>
      </w:r>
      <w:proofErr w:type="spellEnd"/>
      <w:r w:rsidRPr="00490E23">
        <w:rPr>
          <w:b/>
          <w:sz w:val="22"/>
          <w:szCs w:val="22"/>
          <w:lang w:val="ru-RU"/>
        </w:rPr>
        <w:t>.</w:t>
      </w:r>
      <w:r w:rsidRPr="00490E23">
        <w:rPr>
          <w:sz w:val="22"/>
          <w:szCs w:val="22"/>
          <w:lang w:val="ru-RU"/>
        </w:rPr>
        <w:t xml:space="preserve"> </w:t>
      </w:r>
      <w:proofErr w:type="spellStart"/>
      <w:r w:rsidRPr="000515E1">
        <w:rPr>
          <w:sz w:val="22"/>
          <w:szCs w:val="22"/>
          <w:lang w:val="ru-RU"/>
        </w:rPr>
        <w:t>Сигирия</w:t>
      </w:r>
      <w:proofErr w:type="spellEnd"/>
      <w:r w:rsidRPr="000515E1">
        <w:rPr>
          <w:sz w:val="22"/>
          <w:szCs w:val="22"/>
          <w:lang w:val="ru-RU"/>
        </w:rPr>
        <w:t xml:space="preserve">, или Львиная скала, расположенная в центральной части Шри-Ланки, - одна из самых популярных достопримечательностей острова. Руины дворцово-крепостного комплекса с парками, садами, террасами, древними бассейнами и фресками рассеяны на обширной территории и расположены не только на равнине, но и скале; её высота составляет около 200 метров над заросшим джунглями плато. </w:t>
      </w:r>
      <w:proofErr w:type="spellStart"/>
      <w:r w:rsidRPr="00490E23">
        <w:rPr>
          <w:sz w:val="22"/>
          <w:szCs w:val="22"/>
          <w:lang w:val="ru-RU"/>
        </w:rPr>
        <w:t>Сигирия</w:t>
      </w:r>
      <w:proofErr w:type="spellEnd"/>
      <w:r w:rsidRPr="00490E23">
        <w:rPr>
          <w:sz w:val="22"/>
          <w:szCs w:val="22"/>
          <w:lang w:val="ru-RU"/>
        </w:rPr>
        <w:t xml:space="preserve">, где с </w:t>
      </w:r>
      <w:r w:rsidRPr="00490E23">
        <w:rPr>
          <w:sz w:val="22"/>
          <w:szCs w:val="22"/>
        </w:rPr>
        <w:t>V</w:t>
      </w:r>
      <w:r w:rsidRPr="00490E23">
        <w:rPr>
          <w:sz w:val="22"/>
          <w:szCs w:val="22"/>
          <w:lang w:val="ru-RU"/>
        </w:rPr>
        <w:t xml:space="preserve"> века до нашей эры находился буддистский монастырь, была перестроена в крепость спустя десять столетий, в </w:t>
      </w:r>
      <w:proofErr w:type="gramStart"/>
      <w:r w:rsidRPr="00490E23">
        <w:rPr>
          <w:sz w:val="22"/>
          <w:szCs w:val="22"/>
          <w:lang w:val="ru-RU"/>
        </w:rPr>
        <w:t>конце</w:t>
      </w:r>
      <w:proofErr w:type="gramEnd"/>
      <w:r w:rsidRPr="00490E23">
        <w:rPr>
          <w:sz w:val="22"/>
          <w:szCs w:val="22"/>
          <w:lang w:val="ru-RU"/>
        </w:rPr>
        <w:t xml:space="preserve"> </w:t>
      </w:r>
      <w:r w:rsidRPr="00490E23">
        <w:rPr>
          <w:sz w:val="22"/>
          <w:szCs w:val="22"/>
        </w:rPr>
        <w:t>V</w:t>
      </w:r>
      <w:r w:rsidRPr="00490E23">
        <w:rPr>
          <w:sz w:val="22"/>
          <w:szCs w:val="22"/>
          <w:lang w:val="ru-RU"/>
        </w:rPr>
        <w:t xml:space="preserve"> века нашей эры, по распоряжению короля </w:t>
      </w:r>
      <w:proofErr w:type="spellStart"/>
      <w:r w:rsidRPr="00490E23">
        <w:rPr>
          <w:sz w:val="22"/>
          <w:szCs w:val="22"/>
          <w:lang w:val="ru-RU"/>
        </w:rPr>
        <w:t>Кашьяпы</w:t>
      </w:r>
      <w:proofErr w:type="spellEnd"/>
      <w:r w:rsidRPr="00490E23">
        <w:rPr>
          <w:sz w:val="22"/>
          <w:szCs w:val="22"/>
          <w:lang w:val="ru-RU"/>
        </w:rPr>
        <w:t xml:space="preserve">. Сложные ландшафты дворцово-крепостного комплекса впечатляют масштабными постройками, необыкновенными </w:t>
      </w:r>
      <w:proofErr w:type="gramStart"/>
      <w:r w:rsidRPr="00490E23">
        <w:rPr>
          <w:sz w:val="22"/>
          <w:szCs w:val="22"/>
          <w:lang w:val="ru-RU"/>
        </w:rPr>
        <w:t>архитектурными решениями</w:t>
      </w:r>
      <w:proofErr w:type="gramEnd"/>
      <w:r w:rsidRPr="00490E23">
        <w:rPr>
          <w:sz w:val="22"/>
          <w:szCs w:val="22"/>
          <w:lang w:val="ru-RU"/>
        </w:rPr>
        <w:t xml:space="preserve"> и уникальными фресками (до наших дней дошло лишь 19 из 500 уникальных росписей).</w:t>
      </w:r>
    </w:p>
    <w:p w:rsidR="00985694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Переезд в </w:t>
      </w:r>
      <w:proofErr w:type="spellStart"/>
      <w:r>
        <w:rPr>
          <w:sz w:val="22"/>
          <w:szCs w:val="22"/>
          <w:lang w:val="ru-RU"/>
        </w:rPr>
        <w:t>Миннерию</w:t>
      </w:r>
      <w:proofErr w:type="spellEnd"/>
      <w:r>
        <w:rPr>
          <w:sz w:val="22"/>
          <w:szCs w:val="22"/>
          <w:lang w:val="ru-RU"/>
        </w:rPr>
        <w:t>.</w:t>
      </w:r>
    </w:p>
    <w:p w:rsidR="00985694" w:rsidRPr="00490E23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5294630</wp:posOffset>
            </wp:positionH>
            <wp:positionV relativeFrom="paragraph">
              <wp:posOffset>38100</wp:posOffset>
            </wp:positionV>
            <wp:extent cx="1461770" cy="930910"/>
            <wp:effectExtent l="19050" t="0" r="5080" b="0"/>
            <wp:wrapTight wrapText="bothSides">
              <wp:wrapPolygon edited="0">
                <wp:start x="-281" y="0"/>
                <wp:lineTo x="-281" y="21217"/>
                <wp:lineTo x="21675" y="21217"/>
                <wp:lineTo x="21675" y="0"/>
                <wp:lineTo x="-281" y="0"/>
              </wp:wrapPolygon>
            </wp:wrapTight>
            <wp:docPr id="8" name="Рисунок 8" descr="minner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neriy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A0EAB">
        <w:rPr>
          <w:b/>
          <w:sz w:val="22"/>
          <w:szCs w:val="22"/>
          <w:lang w:val="ru-RU"/>
        </w:rPr>
        <w:t>Джип-сафари в</w:t>
      </w:r>
      <w:r w:rsidRPr="00490E23">
        <w:rPr>
          <w:sz w:val="22"/>
          <w:szCs w:val="22"/>
          <w:lang w:val="ru-RU"/>
        </w:rPr>
        <w:t xml:space="preserve"> </w:t>
      </w:r>
      <w:r w:rsidRPr="00490E23">
        <w:rPr>
          <w:b/>
          <w:sz w:val="22"/>
          <w:szCs w:val="22"/>
          <w:lang w:val="ru-RU"/>
        </w:rPr>
        <w:t xml:space="preserve">Национальном Парке </w:t>
      </w:r>
      <w:proofErr w:type="spellStart"/>
      <w:r w:rsidRPr="00490E23">
        <w:rPr>
          <w:b/>
          <w:sz w:val="22"/>
          <w:szCs w:val="22"/>
          <w:lang w:val="ru-RU"/>
        </w:rPr>
        <w:t>Миннерия</w:t>
      </w:r>
      <w:proofErr w:type="spellEnd"/>
      <w:r w:rsidRPr="00490E23">
        <w:rPr>
          <w:sz w:val="22"/>
          <w:szCs w:val="22"/>
          <w:lang w:val="ru-RU"/>
        </w:rPr>
        <w:t>.</w:t>
      </w:r>
      <w:proofErr w:type="gramEnd"/>
      <w:r w:rsidRPr="00490E23">
        <w:rPr>
          <w:sz w:val="22"/>
          <w:szCs w:val="22"/>
          <w:lang w:val="ru-RU"/>
        </w:rPr>
        <w:t xml:space="preserve"> Площадь парка составляет более чем 8889 гектар, включая лесные, саванные и обводненные территории. В пределах парка также находится водохранилище </w:t>
      </w:r>
      <w:proofErr w:type="spellStart"/>
      <w:r w:rsidRPr="00490E23">
        <w:rPr>
          <w:sz w:val="22"/>
          <w:szCs w:val="22"/>
          <w:lang w:val="ru-RU"/>
        </w:rPr>
        <w:t>Миннерия</w:t>
      </w:r>
      <w:proofErr w:type="spellEnd"/>
      <w:r w:rsidRPr="00490E23">
        <w:rPr>
          <w:sz w:val="22"/>
          <w:szCs w:val="22"/>
          <w:lang w:val="ru-RU"/>
        </w:rPr>
        <w:t xml:space="preserve">, построенное в третьем веке нашей эры королем </w:t>
      </w:r>
      <w:proofErr w:type="spellStart"/>
      <w:r w:rsidRPr="00490E23">
        <w:rPr>
          <w:sz w:val="22"/>
          <w:szCs w:val="22"/>
          <w:lang w:val="ru-RU"/>
        </w:rPr>
        <w:t>Махасеном</w:t>
      </w:r>
      <w:proofErr w:type="spellEnd"/>
      <w:r w:rsidRPr="00490E23">
        <w:rPr>
          <w:sz w:val="22"/>
          <w:szCs w:val="22"/>
          <w:lang w:val="ru-RU"/>
        </w:rPr>
        <w:t xml:space="preserve">. На территории парка обитает 24 вида млекопитающих, из них около 200-300 слонов. Парк также является местом обитания более 170 видов великолепных птиц, таких как попугаи, павлины, </w:t>
      </w:r>
      <w:proofErr w:type="spellStart"/>
      <w:r w:rsidRPr="00490E23">
        <w:rPr>
          <w:sz w:val="22"/>
          <w:szCs w:val="22"/>
          <w:lang w:val="ru-RU"/>
        </w:rPr>
        <w:t>ткачики</w:t>
      </w:r>
      <w:proofErr w:type="spellEnd"/>
      <w:r w:rsidRPr="00490E23">
        <w:rPr>
          <w:sz w:val="22"/>
          <w:szCs w:val="22"/>
          <w:lang w:val="ru-RU"/>
        </w:rPr>
        <w:t xml:space="preserve">, висящие попугаи, болтуны и соловьи. В водохранилище парка водятся 26 видов рыб, а также постоянно голодные крокодилы. Главной особенностью парка </w:t>
      </w:r>
      <w:proofErr w:type="spellStart"/>
      <w:r w:rsidRPr="00490E23">
        <w:rPr>
          <w:sz w:val="22"/>
          <w:szCs w:val="22"/>
          <w:lang w:val="ru-RU"/>
        </w:rPr>
        <w:t>Миннерия</w:t>
      </w:r>
      <w:proofErr w:type="spellEnd"/>
      <w:r w:rsidRPr="00490E23">
        <w:rPr>
          <w:sz w:val="22"/>
          <w:szCs w:val="22"/>
          <w:lang w:val="ru-RU"/>
        </w:rPr>
        <w:t xml:space="preserve"> является то, что здесь можно наблюдать за дикими слонами на максимально близком </w:t>
      </w:r>
      <w:proofErr w:type="gramStart"/>
      <w:r w:rsidRPr="00490E23">
        <w:rPr>
          <w:sz w:val="22"/>
          <w:szCs w:val="22"/>
          <w:lang w:val="ru-RU"/>
        </w:rPr>
        <w:t>расстоянии</w:t>
      </w:r>
      <w:proofErr w:type="gramEnd"/>
      <w:r w:rsidRPr="00490E23">
        <w:rPr>
          <w:sz w:val="22"/>
          <w:szCs w:val="22"/>
          <w:lang w:val="ru-RU"/>
        </w:rPr>
        <w:t>.</w:t>
      </w:r>
    </w:p>
    <w:p w:rsidR="00985694" w:rsidRDefault="00985694" w:rsidP="00985694">
      <w:pPr>
        <w:pStyle w:val="NoSpacingCharCharChar"/>
        <w:spacing w:afterLines="50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 w:eastAsia="ru-RU"/>
        </w:rPr>
        <w:pict>
          <v:rect id="_x0000_s1028" style="position:absolute;left:0;text-align:left;margin-left:0;margin-top:16.4pt;width:535pt;height:18.4pt;z-index:251662336" fillcolor="#319ecf" strokecolor="#070c13" strokeweight="1pt">
            <v:fill color2="fill lighten(51)" focusposition="1" focussize="" method="linear sigma" type="gradient"/>
            <v:shadow type="perspective" color="#243f60" opacity=".5" offset="1pt" offset2="-3pt"/>
            <v:textbox>
              <w:txbxContent>
                <w:p w:rsidR="00985694" w:rsidRPr="00CA0EAB" w:rsidRDefault="00985694" w:rsidP="00985694">
                  <w:pPr>
                    <w:pStyle w:val="a6"/>
                    <w:ind w:left="1980" w:hanging="1980"/>
                    <w:jc w:val="both"/>
                  </w:pPr>
                  <w:r w:rsidRPr="00CA0EAB">
                    <w:rPr>
                      <w:rFonts w:ascii="Calibri" w:hAnsi="Calibri"/>
                      <w:b/>
                      <w:sz w:val="22"/>
                    </w:rPr>
                    <w:t>День 03</w:t>
                  </w:r>
                  <w:r w:rsidRPr="00CA0EAB">
                    <w:rPr>
                      <w:rFonts w:ascii="Calibri" w:hAnsi="Calibri"/>
                      <w:sz w:val="22"/>
                    </w:rPr>
                    <w:tab/>
                    <w:t>:</w:t>
                  </w:r>
                  <w:r w:rsidRPr="00CA0EAB">
                    <w:rPr>
                      <w:rFonts w:ascii="Calibri" w:hAnsi="Calibri"/>
                      <w:sz w:val="22"/>
                    </w:rPr>
                    <w:tab/>
                  </w:r>
                  <w:r w:rsidRPr="00CA0EAB">
                    <w:rPr>
                      <w:rFonts w:ascii="Calibri" w:hAnsi="Calibri"/>
                      <w:b/>
                      <w:sz w:val="22"/>
                    </w:rPr>
                    <w:t>ДАМБУЛЛА или ХАБАРАНА или СИГИРИЯ / ДАМБУЛЛА / МАТАЛЕ / КАНДИ</w:t>
                  </w:r>
                </w:p>
              </w:txbxContent>
            </v:textbox>
          </v:rect>
        </w:pict>
      </w:r>
      <w:r>
        <w:rPr>
          <w:b/>
          <w:sz w:val="22"/>
          <w:szCs w:val="22"/>
          <w:lang w:val="ru-RU"/>
        </w:rPr>
        <w:t xml:space="preserve">Ужин и ночь в </w:t>
      </w:r>
      <w:proofErr w:type="gramStart"/>
      <w:r>
        <w:rPr>
          <w:b/>
          <w:sz w:val="22"/>
          <w:szCs w:val="22"/>
          <w:lang w:val="ru-RU"/>
        </w:rPr>
        <w:t>отеле</w:t>
      </w:r>
      <w:proofErr w:type="gramEnd"/>
      <w:r>
        <w:rPr>
          <w:bCs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(регион </w:t>
      </w:r>
      <w:proofErr w:type="spellStart"/>
      <w:r>
        <w:rPr>
          <w:b/>
          <w:sz w:val="22"/>
          <w:szCs w:val="22"/>
          <w:lang w:val="ru-RU"/>
        </w:rPr>
        <w:t>Дамбулла</w:t>
      </w:r>
      <w:proofErr w:type="spellEnd"/>
      <w:r>
        <w:rPr>
          <w:b/>
          <w:sz w:val="22"/>
          <w:szCs w:val="22"/>
          <w:lang w:val="ru-RU"/>
        </w:rPr>
        <w:t>/</w:t>
      </w:r>
      <w:proofErr w:type="spellStart"/>
      <w:r>
        <w:rPr>
          <w:b/>
          <w:sz w:val="22"/>
          <w:szCs w:val="22"/>
          <w:lang w:val="ru-RU"/>
        </w:rPr>
        <w:t>Хабарана</w:t>
      </w:r>
      <w:proofErr w:type="spellEnd"/>
      <w:r>
        <w:rPr>
          <w:b/>
          <w:sz w:val="22"/>
          <w:szCs w:val="22"/>
          <w:lang w:val="ru-RU"/>
        </w:rPr>
        <w:t>/</w:t>
      </w:r>
      <w:proofErr w:type="spellStart"/>
      <w:r>
        <w:rPr>
          <w:b/>
          <w:sz w:val="22"/>
          <w:szCs w:val="22"/>
          <w:lang w:val="ru-RU"/>
        </w:rPr>
        <w:t>Сигирия</w:t>
      </w:r>
      <w:proofErr w:type="spellEnd"/>
      <w:r>
        <w:rPr>
          <w:b/>
          <w:sz w:val="22"/>
          <w:szCs w:val="22"/>
          <w:lang w:val="ru-RU"/>
        </w:rPr>
        <w:t>).</w:t>
      </w:r>
    </w:p>
    <w:p w:rsidR="00985694" w:rsidRDefault="00985694" w:rsidP="00985694">
      <w:pPr>
        <w:pStyle w:val="NoSpacingCharCharChar"/>
        <w:spacing w:afterLines="50"/>
        <w:rPr>
          <w:sz w:val="16"/>
          <w:szCs w:val="16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</w:p>
    <w:p w:rsidR="00985694" w:rsidRDefault="00985694" w:rsidP="00985694">
      <w:pPr>
        <w:pStyle w:val="NoSpacingCharCharChar"/>
        <w:spacing w:afterLines="50"/>
        <w:rPr>
          <w:color w:val="00000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Завтрак в </w:t>
      </w:r>
      <w:proofErr w:type="gramStart"/>
      <w:r>
        <w:rPr>
          <w:sz w:val="22"/>
          <w:szCs w:val="22"/>
          <w:lang w:val="ru-RU"/>
        </w:rPr>
        <w:t>отеле</w:t>
      </w:r>
      <w:proofErr w:type="gramEnd"/>
      <w:r>
        <w:rPr>
          <w:sz w:val="22"/>
          <w:szCs w:val="22"/>
          <w:lang w:val="ru-RU"/>
        </w:rPr>
        <w:t xml:space="preserve">. </w:t>
      </w:r>
      <w:r>
        <w:rPr>
          <w:color w:val="000000"/>
          <w:sz w:val="22"/>
          <w:szCs w:val="22"/>
          <w:lang w:val="ru-RU"/>
        </w:rPr>
        <w:t xml:space="preserve">Переезд в </w:t>
      </w:r>
      <w:proofErr w:type="spellStart"/>
      <w:r>
        <w:rPr>
          <w:color w:val="000000"/>
          <w:sz w:val="22"/>
          <w:szCs w:val="22"/>
          <w:lang w:val="ru-RU"/>
        </w:rPr>
        <w:t>Дамбуллу</w:t>
      </w:r>
      <w:proofErr w:type="spellEnd"/>
      <w:r>
        <w:rPr>
          <w:color w:val="000000"/>
          <w:sz w:val="22"/>
          <w:szCs w:val="22"/>
          <w:lang w:val="ru-RU"/>
        </w:rPr>
        <w:t>.</w:t>
      </w:r>
    </w:p>
    <w:p w:rsidR="00985694" w:rsidRPr="00490E23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34925</wp:posOffset>
            </wp:positionV>
            <wp:extent cx="1544320" cy="1139190"/>
            <wp:effectExtent l="19050" t="0" r="0" b="0"/>
            <wp:wrapTight wrapText="bothSides">
              <wp:wrapPolygon edited="0">
                <wp:start x="-266" y="0"/>
                <wp:lineTo x="-266" y="21311"/>
                <wp:lineTo x="21582" y="21311"/>
                <wp:lineTo x="21582" y="0"/>
                <wp:lineTo x="-266" y="0"/>
              </wp:wrapPolygon>
            </wp:wrapTight>
            <wp:docPr id="9" name="Рисунок 9" descr="dambull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mbulla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E23">
        <w:rPr>
          <w:b/>
          <w:sz w:val="22"/>
          <w:szCs w:val="22"/>
          <w:lang w:val="ru-RU"/>
        </w:rPr>
        <w:t xml:space="preserve">Золотой Пещерный Храм </w:t>
      </w:r>
      <w:proofErr w:type="spellStart"/>
      <w:r w:rsidRPr="00490E23">
        <w:rPr>
          <w:b/>
          <w:sz w:val="22"/>
          <w:szCs w:val="22"/>
          <w:lang w:val="ru-RU"/>
        </w:rPr>
        <w:t>Дамбулла</w:t>
      </w:r>
      <w:proofErr w:type="spellEnd"/>
      <w:r w:rsidRPr="00490E23">
        <w:rPr>
          <w:sz w:val="22"/>
          <w:szCs w:val="22"/>
          <w:lang w:val="ru-RU"/>
        </w:rPr>
        <w:t xml:space="preserve"> является объектом всемирного наследия Юнеско. Храм, построенный в 150 метровой скале, состоит из 5 пещер. Здесь собрана самая большая коллекция статуй Будды, многим из которых уже более 2000 лет. Взгляд посетителей не может не остановиться на </w:t>
      </w:r>
      <w:proofErr w:type="gramStart"/>
      <w:r w:rsidRPr="00490E23">
        <w:rPr>
          <w:sz w:val="22"/>
          <w:szCs w:val="22"/>
          <w:lang w:val="ru-RU"/>
        </w:rPr>
        <w:t>фресках</w:t>
      </w:r>
      <w:proofErr w:type="gramEnd"/>
      <w:r w:rsidRPr="00490E23">
        <w:rPr>
          <w:sz w:val="22"/>
          <w:szCs w:val="22"/>
          <w:lang w:val="ru-RU"/>
        </w:rPr>
        <w:t xml:space="preserve">, украшающих стены и потолок - это настоящая сокровищница настенной храмовой живописи. Остатки штукатурки со следами краски снаружи пещер указывают на то, что храм представлял собой сплошную галерею живописи. Храм датируется I веком </w:t>
      </w:r>
      <w:proofErr w:type="gramStart"/>
      <w:r w:rsidRPr="00490E23">
        <w:rPr>
          <w:sz w:val="22"/>
          <w:szCs w:val="22"/>
          <w:lang w:val="ru-RU"/>
        </w:rPr>
        <w:t>до</w:t>
      </w:r>
      <w:proofErr w:type="gramEnd"/>
      <w:r w:rsidRPr="00490E23">
        <w:rPr>
          <w:sz w:val="22"/>
          <w:szCs w:val="22"/>
          <w:lang w:val="ru-RU"/>
        </w:rPr>
        <w:t xml:space="preserve"> н.э., но достраивался и восстанавливался в XII и XVIII веках.</w:t>
      </w:r>
    </w:p>
    <w:p w:rsidR="00985694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Переезд в </w:t>
      </w:r>
      <w:proofErr w:type="spellStart"/>
      <w:r>
        <w:rPr>
          <w:sz w:val="22"/>
          <w:szCs w:val="22"/>
          <w:lang w:val="ru-RU"/>
        </w:rPr>
        <w:t>Матале</w:t>
      </w:r>
      <w:proofErr w:type="spellEnd"/>
      <w:r>
        <w:rPr>
          <w:sz w:val="22"/>
          <w:szCs w:val="22"/>
          <w:lang w:val="ru-RU"/>
        </w:rPr>
        <w:t>.</w:t>
      </w:r>
    </w:p>
    <w:p w:rsidR="00985694" w:rsidRPr="00490E23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5637530</wp:posOffset>
            </wp:positionH>
            <wp:positionV relativeFrom="paragraph">
              <wp:posOffset>19050</wp:posOffset>
            </wp:positionV>
            <wp:extent cx="1166495" cy="656590"/>
            <wp:effectExtent l="19050" t="0" r="0" b="0"/>
            <wp:wrapTight wrapText="bothSides">
              <wp:wrapPolygon edited="0">
                <wp:start x="-353" y="0"/>
                <wp:lineTo x="-353" y="20681"/>
                <wp:lineTo x="21518" y="20681"/>
                <wp:lineTo x="21518" y="0"/>
                <wp:lineTo x="-353" y="0"/>
              </wp:wrapPolygon>
            </wp:wrapTight>
            <wp:docPr id="10" name="Рисунок 10" descr="http://static.wixstatic.com/media/4eb3c2_bf7e077a82034c70b464993c8b7faa9f.jpg_srz_960_540_8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wixstatic.com/media/4eb3c2_bf7e077a82034c70b464993c8b7faa9f.jpg_srz_960_540_8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EAB">
        <w:rPr>
          <w:b/>
          <w:sz w:val="22"/>
          <w:szCs w:val="22"/>
          <w:lang w:val="ru-RU"/>
        </w:rPr>
        <w:t>Посещение</w:t>
      </w:r>
      <w:r w:rsidRPr="00490E23">
        <w:rPr>
          <w:sz w:val="22"/>
          <w:szCs w:val="22"/>
          <w:lang w:val="ru-RU"/>
        </w:rPr>
        <w:t xml:space="preserve"> </w:t>
      </w:r>
      <w:r w:rsidRPr="00490E23">
        <w:rPr>
          <w:b/>
          <w:sz w:val="22"/>
          <w:szCs w:val="22"/>
          <w:lang w:val="ru-RU"/>
        </w:rPr>
        <w:t xml:space="preserve">Сада Специй в </w:t>
      </w:r>
      <w:proofErr w:type="spellStart"/>
      <w:r w:rsidRPr="00490E23">
        <w:rPr>
          <w:b/>
          <w:sz w:val="22"/>
          <w:szCs w:val="22"/>
          <w:lang w:val="ru-RU"/>
        </w:rPr>
        <w:t>Матале</w:t>
      </w:r>
      <w:proofErr w:type="spellEnd"/>
      <w:r w:rsidRPr="00490E23">
        <w:rPr>
          <w:sz w:val="22"/>
          <w:szCs w:val="22"/>
          <w:lang w:val="ru-RU"/>
        </w:rPr>
        <w:t>. Здесь Вы увидите различные виды специй, которыми славится Шри-Ланка. Вы сможете наблюдать, как выращивают корицу, гвоздику, перец, ваниль, кардамон и другие приправы. Специи применяются не только в пище, но в медицине и в производстве косметики. Вам представляется уникальная возможность увидеть, как растут пряности, прослушать небольшой рассказ об их применении, ну, и, конечно же, купить.</w:t>
      </w:r>
    </w:p>
    <w:p w:rsidR="00985694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Переезд в </w:t>
      </w:r>
      <w:proofErr w:type="spellStart"/>
      <w:r>
        <w:rPr>
          <w:sz w:val="22"/>
          <w:szCs w:val="22"/>
          <w:lang w:val="ru-RU"/>
        </w:rPr>
        <w:t>Канди</w:t>
      </w:r>
      <w:proofErr w:type="spellEnd"/>
      <w:r>
        <w:rPr>
          <w:sz w:val="22"/>
          <w:szCs w:val="22"/>
          <w:lang w:val="ru-RU"/>
        </w:rPr>
        <w:t>.</w:t>
      </w:r>
    </w:p>
    <w:p w:rsidR="00985694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43180</wp:posOffset>
            </wp:positionV>
            <wp:extent cx="1315720" cy="970280"/>
            <wp:effectExtent l="19050" t="0" r="0" b="0"/>
            <wp:wrapTight wrapText="bothSides">
              <wp:wrapPolygon edited="0">
                <wp:start x="-313" y="0"/>
                <wp:lineTo x="-313" y="21204"/>
                <wp:lineTo x="21579" y="21204"/>
                <wp:lineTo x="21579" y="0"/>
                <wp:lineTo x="-313" y="0"/>
              </wp:wrapPolygon>
            </wp:wrapTight>
            <wp:docPr id="11" name="Рисунок 11" descr="kand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ndy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EAB">
        <w:rPr>
          <w:b/>
          <w:sz w:val="22"/>
          <w:szCs w:val="22"/>
          <w:lang w:val="ru-RU"/>
        </w:rPr>
        <w:t>Обзорная экскурсия по</w:t>
      </w:r>
      <w:r w:rsidRPr="00490E23">
        <w:rPr>
          <w:sz w:val="22"/>
          <w:szCs w:val="22"/>
          <w:lang w:val="ru-RU"/>
        </w:rPr>
        <w:t xml:space="preserve"> </w:t>
      </w:r>
      <w:proofErr w:type="spellStart"/>
      <w:r w:rsidRPr="00490E23">
        <w:rPr>
          <w:b/>
          <w:sz w:val="22"/>
          <w:szCs w:val="22"/>
          <w:lang w:val="ru-RU"/>
        </w:rPr>
        <w:t>Канди</w:t>
      </w:r>
      <w:proofErr w:type="spellEnd"/>
      <w:r w:rsidRPr="00490E23">
        <w:rPr>
          <w:sz w:val="22"/>
          <w:szCs w:val="22"/>
          <w:lang w:val="ru-RU"/>
        </w:rPr>
        <w:t xml:space="preserve">. </w:t>
      </w:r>
      <w:proofErr w:type="spellStart"/>
      <w:r w:rsidRPr="00490E23">
        <w:rPr>
          <w:sz w:val="22"/>
          <w:szCs w:val="22"/>
          <w:lang w:val="ru-RU"/>
        </w:rPr>
        <w:t>Канди</w:t>
      </w:r>
      <w:proofErr w:type="spellEnd"/>
      <w:r w:rsidRPr="00490E23">
        <w:rPr>
          <w:sz w:val="22"/>
          <w:szCs w:val="22"/>
          <w:lang w:val="ru-RU"/>
        </w:rPr>
        <w:t xml:space="preserve"> - это последняя древняя столица </w:t>
      </w:r>
      <w:proofErr w:type="spellStart"/>
      <w:r w:rsidRPr="00490E23">
        <w:rPr>
          <w:sz w:val="22"/>
          <w:szCs w:val="22"/>
          <w:lang w:val="ru-RU"/>
        </w:rPr>
        <w:t>Шри-Ланкийских</w:t>
      </w:r>
      <w:proofErr w:type="spellEnd"/>
      <w:r w:rsidRPr="00490E23">
        <w:rPr>
          <w:sz w:val="22"/>
          <w:szCs w:val="22"/>
          <w:lang w:val="ru-RU"/>
        </w:rPr>
        <w:t xml:space="preserve"> Королей. Расположенный в горном </w:t>
      </w:r>
      <w:proofErr w:type="gramStart"/>
      <w:r w:rsidRPr="00490E23">
        <w:rPr>
          <w:sz w:val="22"/>
          <w:szCs w:val="22"/>
          <w:lang w:val="ru-RU"/>
        </w:rPr>
        <w:t>массиве</w:t>
      </w:r>
      <w:proofErr w:type="gramEnd"/>
      <w:r w:rsidRPr="00490E23">
        <w:rPr>
          <w:sz w:val="22"/>
          <w:szCs w:val="22"/>
          <w:lang w:val="ru-RU"/>
        </w:rPr>
        <w:t xml:space="preserve"> на высоте 488 м над уровнем моря, город очень живописен. Своеобразным его ожерельем является река </w:t>
      </w:r>
      <w:proofErr w:type="spellStart"/>
      <w:r w:rsidRPr="00490E23">
        <w:rPr>
          <w:sz w:val="22"/>
          <w:szCs w:val="22"/>
          <w:lang w:val="ru-RU"/>
        </w:rPr>
        <w:t>Махавели</w:t>
      </w:r>
      <w:proofErr w:type="spellEnd"/>
      <w:r w:rsidRPr="00490E23">
        <w:rPr>
          <w:sz w:val="22"/>
          <w:szCs w:val="22"/>
          <w:lang w:val="ru-RU"/>
        </w:rPr>
        <w:t xml:space="preserve"> Ганга с тенистыми берегами. В центре города имеется искусственное озеро, творение последнего короля </w:t>
      </w:r>
      <w:proofErr w:type="spellStart"/>
      <w:r w:rsidRPr="00490E23">
        <w:rPr>
          <w:sz w:val="22"/>
          <w:szCs w:val="22"/>
          <w:lang w:val="ru-RU"/>
        </w:rPr>
        <w:t>Канди</w:t>
      </w:r>
      <w:proofErr w:type="spellEnd"/>
      <w:r w:rsidRPr="00490E23">
        <w:rPr>
          <w:sz w:val="22"/>
          <w:szCs w:val="22"/>
          <w:lang w:val="ru-RU"/>
        </w:rPr>
        <w:t xml:space="preserve">. К северу от озера находится древний </w:t>
      </w:r>
      <w:hyperlink r:id="rId11" w:history="1">
        <w:r w:rsidRPr="00490E23">
          <w:rPr>
            <w:sz w:val="22"/>
            <w:szCs w:val="22"/>
            <w:lang w:val="ru-RU"/>
          </w:rPr>
          <w:t xml:space="preserve">Лес </w:t>
        </w:r>
        <w:proofErr w:type="spellStart"/>
        <w:r w:rsidRPr="00490E23">
          <w:rPr>
            <w:sz w:val="22"/>
            <w:szCs w:val="22"/>
            <w:lang w:val="ru-RU"/>
          </w:rPr>
          <w:t>Удаватта</w:t>
        </w:r>
        <w:proofErr w:type="spellEnd"/>
        <w:r w:rsidRPr="00490E23">
          <w:rPr>
            <w:sz w:val="22"/>
            <w:szCs w:val="22"/>
            <w:lang w:val="ru-RU"/>
          </w:rPr>
          <w:t xml:space="preserve"> </w:t>
        </w:r>
        <w:proofErr w:type="spellStart"/>
        <w:r w:rsidRPr="00490E23">
          <w:rPr>
            <w:sz w:val="22"/>
            <w:szCs w:val="22"/>
            <w:lang w:val="ru-RU"/>
          </w:rPr>
          <w:t>Келе</w:t>
        </w:r>
        <w:proofErr w:type="spellEnd"/>
      </w:hyperlink>
      <w:r w:rsidRPr="00490E23">
        <w:rPr>
          <w:sz w:val="22"/>
          <w:szCs w:val="22"/>
          <w:lang w:val="ru-RU"/>
        </w:rPr>
        <w:t xml:space="preserve">, единственный лес в </w:t>
      </w:r>
      <w:proofErr w:type="gramStart"/>
      <w:r w:rsidRPr="00490E23">
        <w:rPr>
          <w:sz w:val="22"/>
          <w:szCs w:val="22"/>
          <w:lang w:val="ru-RU"/>
        </w:rPr>
        <w:t>мире</w:t>
      </w:r>
      <w:proofErr w:type="gramEnd"/>
      <w:r w:rsidRPr="00490E23">
        <w:rPr>
          <w:sz w:val="22"/>
          <w:szCs w:val="22"/>
          <w:lang w:val="ru-RU"/>
        </w:rPr>
        <w:t xml:space="preserve">, расположенный прямо в городской черте. В центре, на маленьком острове построен Королевский Летний Дворец, где Шри </w:t>
      </w:r>
      <w:proofErr w:type="spellStart"/>
      <w:r w:rsidRPr="00490E23">
        <w:rPr>
          <w:sz w:val="22"/>
          <w:szCs w:val="22"/>
          <w:lang w:val="ru-RU"/>
        </w:rPr>
        <w:t>Викрема</w:t>
      </w:r>
      <w:proofErr w:type="spellEnd"/>
      <w:r w:rsidRPr="00490E23">
        <w:rPr>
          <w:sz w:val="22"/>
          <w:szCs w:val="22"/>
          <w:lang w:val="ru-RU"/>
        </w:rPr>
        <w:t xml:space="preserve"> </w:t>
      </w:r>
      <w:proofErr w:type="spellStart"/>
      <w:r w:rsidRPr="00490E23">
        <w:rPr>
          <w:sz w:val="22"/>
          <w:szCs w:val="22"/>
          <w:lang w:val="ru-RU"/>
        </w:rPr>
        <w:t>Раджасингхе</w:t>
      </w:r>
      <w:proofErr w:type="spellEnd"/>
      <w:r w:rsidRPr="00490E23">
        <w:rPr>
          <w:sz w:val="22"/>
          <w:szCs w:val="22"/>
          <w:lang w:val="ru-RU"/>
        </w:rPr>
        <w:t xml:space="preserve"> содержал свой гарем. На берегу озера находится </w:t>
      </w:r>
      <w:proofErr w:type="spellStart"/>
      <w:r w:rsidRPr="00490E23">
        <w:rPr>
          <w:sz w:val="22"/>
          <w:szCs w:val="22"/>
          <w:lang w:val="ru-RU"/>
        </w:rPr>
        <w:t>Далада</w:t>
      </w:r>
      <w:proofErr w:type="spellEnd"/>
      <w:r w:rsidRPr="00490E23">
        <w:rPr>
          <w:sz w:val="22"/>
          <w:szCs w:val="22"/>
          <w:lang w:val="ru-RU"/>
        </w:rPr>
        <w:t xml:space="preserve"> </w:t>
      </w:r>
      <w:proofErr w:type="spellStart"/>
      <w:r w:rsidRPr="00490E23">
        <w:rPr>
          <w:sz w:val="22"/>
          <w:szCs w:val="22"/>
          <w:lang w:val="ru-RU"/>
        </w:rPr>
        <w:t>Малигава</w:t>
      </w:r>
      <w:proofErr w:type="spellEnd"/>
      <w:r w:rsidRPr="00490E23">
        <w:rPr>
          <w:sz w:val="22"/>
          <w:szCs w:val="22"/>
          <w:lang w:val="ru-RU"/>
        </w:rPr>
        <w:t xml:space="preserve"> - Храм Священного Зуба Будды. Пройдитесь по центру города и посетите базар, музей драгоценных камней и студию по огранке и обработке камней. </w:t>
      </w:r>
    </w:p>
    <w:p w:rsidR="00985694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Вечером </w:t>
      </w:r>
      <w:r w:rsidRPr="00CA0EAB">
        <w:rPr>
          <w:b/>
          <w:sz w:val="22"/>
          <w:szCs w:val="22"/>
          <w:lang w:val="ru-RU"/>
        </w:rPr>
        <w:t>посещение Храма Зуба Будды</w:t>
      </w:r>
      <w:r>
        <w:rPr>
          <w:sz w:val="22"/>
          <w:szCs w:val="22"/>
          <w:lang w:val="ru-RU"/>
        </w:rPr>
        <w:t xml:space="preserve"> в </w:t>
      </w:r>
      <w:proofErr w:type="spellStart"/>
      <w:r>
        <w:rPr>
          <w:sz w:val="22"/>
          <w:szCs w:val="22"/>
          <w:lang w:val="ru-RU"/>
        </w:rPr>
        <w:t>Канди</w:t>
      </w:r>
      <w:proofErr w:type="spellEnd"/>
      <w:r>
        <w:rPr>
          <w:sz w:val="22"/>
          <w:szCs w:val="22"/>
          <w:lang w:val="ru-RU"/>
        </w:rPr>
        <w:t xml:space="preserve"> и далее </w:t>
      </w:r>
      <w:r w:rsidRPr="00CA0EAB">
        <w:rPr>
          <w:b/>
          <w:sz w:val="22"/>
          <w:szCs w:val="22"/>
          <w:lang w:val="ru-RU"/>
        </w:rPr>
        <w:t>посещение национального шоу</w:t>
      </w:r>
      <w:r>
        <w:rPr>
          <w:sz w:val="22"/>
          <w:szCs w:val="22"/>
          <w:lang w:val="ru-RU"/>
        </w:rPr>
        <w:t xml:space="preserve"> в </w:t>
      </w:r>
      <w:proofErr w:type="spellStart"/>
      <w:proofErr w:type="gramStart"/>
      <w:r>
        <w:rPr>
          <w:sz w:val="22"/>
          <w:szCs w:val="22"/>
          <w:lang w:val="ru-RU"/>
        </w:rPr>
        <w:t>концерт-холле</w:t>
      </w:r>
      <w:proofErr w:type="spellEnd"/>
      <w:proofErr w:type="gramEnd"/>
      <w:r>
        <w:rPr>
          <w:sz w:val="22"/>
          <w:szCs w:val="22"/>
          <w:lang w:val="ru-RU"/>
        </w:rPr>
        <w:t>.</w:t>
      </w:r>
    </w:p>
    <w:p w:rsidR="00985694" w:rsidRPr="00557CA6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sz w:val="22"/>
          <w:szCs w:val="22"/>
          <w:lang w:val="ru-RU" w:eastAsia="ru-RU"/>
        </w:rPr>
        <w:pict>
          <v:rect id="_x0000_s1029" style="position:absolute;left:0;text-align:left;margin-left:-.75pt;margin-top:15.5pt;width:536.5pt;height:18.4pt;z-index:251663360" fillcolor="#319ecf" strokecolor="#070c13" strokeweight="1pt">
            <v:fill color2="fill lighten(51)" focusposition="1" focussize="" method="linear sigma" type="gradient"/>
            <v:shadow type="perspective" color="#243f60" opacity=".5" offset="1pt" offset2="-3pt"/>
            <v:textbox>
              <w:txbxContent>
                <w:p w:rsidR="00985694" w:rsidRPr="00CA0EAB" w:rsidRDefault="00985694" w:rsidP="00985694">
                  <w:pPr>
                    <w:pStyle w:val="a6"/>
                    <w:ind w:left="1980" w:hanging="1980"/>
                    <w:jc w:val="both"/>
                  </w:pPr>
                  <w:r w:rsidRPr="00CA0EAB">
                    <w:rPr>
                      <w:rFonts w:ascii="Calibri" w:hAnsi="Calibri"/>
                      <w:b/>
                      <w:sz w:val="22"/>
                    </w:rPr>
                    <w:t>День 04</w:t>
                  </w:r>
                  <w:r w:rsidRPr="00CA0EAB">
                    <w:rPr>
                      <w:rFonts w:ascii="Calibri" w:hAnsi="Calibri"/>
                      <w:sz w:val="22"/>
                    </w:rPr>
                    <w:tab/>
                  </w:r>
                  <w:proofErr w:type="gramStart"/>
                  <w:r w:rsidRPr="00CA0EAB">
                    <w:rPr>
                      <w:rFonts w:ascii="Calibri" w:hAnsi="Calibri"/>
                      <w:sz w:val="22"/>
                    </w:rPr>
                    <w:t xml:space="preserve"> :</w:t>
                  </w:r>
                  <w:proofErr w:type="gramEnd"/>
                  <w:r w:rsidRPr="00CA0EAB">
                    <w:rPr>
                      <w:rFonts w:ascii="Calibri" w:hAnsi="Calibri"/>
                      <w:sz w:val="22"/>
                    </w:rPr>
                    <w:t xml:space="preserve"> </w:t>
                  </w:r>
                  <w:r w:rsidRPr="00CA0EAB">
                    <w:rPr>
                      <w:rFonts w:ascii="Calibri" w:hAnsi="Calibri"/>
                      <w:sz w:val="22"/>
                    </w:rPr>
                    <w:tab/>
                  </w:r>
                  <w:r w:rsidRPr="00CA0EAB">
                    <w:rPr>
                      <w:rFonts w:ascii="Calibri" w:hAnsi="Calibri"/>
                      <w:b/>
                      <w:sz w:val="22"/>
                    </w:rPr>
                    <w:t>КАНДИ / ПЕРАДЕНИЯ / ПИННАВЕЛА / НУВАРА ЭЛИЯ</w:t>
                  </w:r>
                </w:p>
              </w:txbxContent>
            </v:textbox>
          </v:rect>
        </w:pict>
      </w:r>
      <w:r>
        <w:rPr>
          <w:b/>
          <w:sz w:val="22"/>
          <w:szCs w:val="22"/>
          <w:lang w:val="ru-RU"/>
        </w:rPr>
        <w:t xml:space="preserve">Ужин и ночь в </w:t>
      </w:r>
      <w:proofErr w:type="gramStart"/>
      <w:r>
        <w:rPr>
          <w:b/>
          <w:sz w:val="22"/>
          <w:szCs w:val="22"/>
          <w:lang w:val="ru-RU"/>
        </w:rPr>
        <w:t>отеле</w:t>
      </w:r>
      <w:proofErr w:type="gramEnd"/>
      <w:r>
        <w:rPr>
          <w:b/>
          <w:sz w:val="22"/>
          <w:szCs w:val="22"/>
          <w:lang w:val="ru-RU"/>
        </w:rPr>
        <w:t xml:space="preserve"> в </w:t>
      </w:r>
      <w:proofErr w:type="spellStart"/>
      <w:r>
        <w:rPr>
          <w:b/>
          <w:sz w:val="22"/>
          <w:szCs w:val="22"/>
          <w:lang w:val="ru-RU"/>
        </w:rPr>
        <w:t>Канди</w:t>
      </w:r>
      <w:proofErr w:type="spellEnd"/>
      <w:r>
        <w:rPr>
          <w:b/>
          <w:sz w:val="22"/>
          <w:szCs w:val="22"/>
          <w:lang w:val="ru-RU"/>
        </w:rPr>
        <w:t>.</w:t>
      </w:r>
    </w:p>
    <w:p w:rsidR="00985694" w:rsidRPr="00557CA6" w:rsidRDefault="00985694" w:rsidP="00985694">
      <w:pPr>
        <w:pStyle w:val="a6"/>
        <w:spacing w:afterLines="50"/>
        <w:ind w:left="1980" w:hanging="1980"/>
        <w:jc w:val="both"/>
        <w:rPr>
          <w:sz w:val="22"/>
        </w:rPr>
      </w:pPr>
    </w:p>
    <w:p w:rsidR="00985694" w:rsidRDefault="00985694" w:rsidP="00985694">
      <w:pPr>
        <w:pStyle w:val="NoSpacingCharCharChar"/>
        <w:spacing w:afterLines="50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Завтрак в </w:t>
      </w:r>
      <w:proofErr w:type="gramStart"/>
      <w:r>
        <w:rPr>
          <w:sz w:val="22"/>
          <w:szCs w:val="22"/>
          <w:lang w:val="ru-RU"/>
        </w:rPr>
        <w:t>отеле</w:t>
      </w:r>
      <w:proofErr w:type="gramEnd"/>
      <w:r>
        <w:rPr>
          <w:sz w:val="22"/>
          <w:szCs w:val="22"/>
          <w:lang w:val="ru-RU"/>
        </w:rPr>
        <w:t xml:space="preserve">. Переезд в </w:t>
      </w:r>
      <w:proofErr w:type="spellStart"/>
      <w:r>
        <w:rPr>
          <w:sz w:val="22"/>
          <w:szCs w:val="22"/>
          <w:lang w:val="ru-RU"/>
        </w:rPr>
        <w:t>Перадению</w:t>
      </w:r>
      <w:proofErr w:type="spellEnd"/>
      <w:r>
        <w:rPr>
          <w:sz w:val="22"/>
          <w:szCs w:val="22"/>
          <w:lang w:val="ru-RU"/>
        </w:rPr>
        <w:t>.</w:t>
      </w:r>
    </w:p>
    <w:p w:rsidR="00985694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5394325</wp:posOffset>
            </wp:positionH>
            <wp:positionV relativeFrom="paragraph">
              <wp:posOffset>44450</wp:posOffset>
            </wp:positionV>
            <wp:extent cx="1352550" cy="957580"/>
            <wp:effectExtent l="19050" t="0" r="0" b="0"/>
            <wp:wrapTight wrapText="bothSides">
              <wp:wrapPolygon edited="0">
                <wp:start x="-304" y="0"/>
                <wp:lineTo x="-304" y="21056"/>
                <wp:lineTo x="21600" y="21056"/>
                <wp:lineTo x="21600" y="0"/>
                <wp:lineTo x="-304" y="0"/>
              </wp:wrapPolygon>
            </wp:wrapTight>
            <wp:docPr id="12" name="Рисунок 12" descr="peraden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eradeniy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251" t="7637" r="3235" b="5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E23">
        <w:rPr>
          <w:b/>
          <w:sz w:val="22"/>
          <w:szCs w:val="22"/>
          <w:lang w:val="ru-RU"/>
        </w:rPr>
        <w:t xml:space="preserve">Королевский Ботанический Сад в </w:t>
      </w:r>
      <w:proofErr w:type="spellStart"/>
      <w:r w:rsidRPr="00490E23">
        <w:rPr>
          <w:b/>
          <w:sz w:val="22"/>
          <w:szCs w:val="22"/>
          <w:lang w:val="ru-RU"/>
        </w:rPr>
        <w:t>Перадении</w:t>
      </w:r>
      <w:proofErr w:type="spellEnd"/>
      <w:r w:rsidRPr="00490E23">
        <w:rPr>
          <w:sz w:val="22"/>
          <w:szCs w:val="22"/>
          <w:lang w:val="ru-RU"/>
        </w:rPr>
        <w:t xml:space="preserve"> – один из лучших в Азии. Лучшие садоводы Шри-Ланки разбили огромную</w:t>
      </w:r>
      <w:r w:rsidRPr="000515E1">
        <w:rPr>
          <w:noProof/>
          <w:sz w:val="22"/>
          <w:szCs w:val="22"/>
          <w:lang w:val="ru-RU"/>
        </w:rPr>
        <w:t xml:space="preserve"> </w:t>
      </w:r>
      <w:r w:rsidRPr="00490E23">
        <w:rPr>
          <w:sz w:val="22"/>
          <w:szCs w:val="22"/>
          <w:lang w:val="ru-RU"/>
        </w:rPr>
        <w:t>холмистую территорию на парковые зоны, отражающие разные типы тропической флоры. Контраст цветовой гаммы декоративных и цветущих деревьев, большинство которых цветет в засушливое время года, очаровывает посетителей. Одна из удивительных зон - коллекция комнатных растений (750 видов), достоинством которых являются уникальные формы листьев и многообразие расцветок. Но главный аттракцион сада - декоративные орхидеи (около 100 видов). Также сад славится коллекцией из 175 видов пальм.</w:t>
      </w:r>
    </w:p>
    <w:p w:rsidR="00985694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Переезд в </w:t>
      </w:r>
      <w:proofErr w:type="spellStart"/>
      <w:r>
        <w:rPr>
          <w:sz w:val="22"/>
          <w:szCs w:val="22"/>
          <w:lang w:val="ru-RU"/>
        </w:rPr>
        <w:t>Пиннавелу</w:t>
      </w:r>
      <w:proofErr w:type="spellEnd"/>
      <w:r>
        <w:rPr>
          <w:sz w:val="22"/>
          <w:szCs w:val="22"/>
          <w:lang w:val="ru-RU"/>
        </w:rPr>
        <w:t>.</w:t>
      </w:r>
    </w:p>
    <w:p w:rsidR="00985694" w:rsidRPr="00490E23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51435</wp:posOffset>
            </wp:positionV>
            <wp:extent cx="1572895" cy="1047115"/>
            <wp:effectExtent l="19050" t="0" r="8255" b="0"/>
            <wp:wrapTight wrapText="bothSides">
              <wp:wrapPolygon edited="0">
                <wp:start x="-262" y="0"/>
                <wp:lineTo x="-262" y="21220"/>
                <wp:lineTo x="21713" y="21220"/>
                <wp:lineTo x="21713" y="0"/>
                <wp:lineTo x="-262" y="0"/>
              </wp:wrapPolygon>
            </wp:wrapTight>
            <wp:docPr id="13" name="Рисунок 13" descr="pinnawalaelephan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nnawalaelephant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EAB">
        <w:rPr>
          <w:b/>
          <w:sz w:val="22"/>
          <w:szCs w:val="22"/>
          <w:lang w:val="ru-RU"/>
        </w:rPr>
        <w:t>Посещение</w:t>
      </w:r>
      <w:r w:rsidRPr="00490E23">
        <w:rPr>
          <w:sz w:val="22"/>
          <w:szCs w:val="22"/>
          <w:lang w:val="ru-RU"/>
        </w:rPr>
        <w:t xml:space="preserve"> </w:t>
      </w:r>
      <w:r w:rsidRPr="00490E23">
        <w:rPr>
          <w:b/>
          <w:sz w:val="22"/>
          <w:szCs w:val="22"/>
          <w:lang w:val="ru-RU"/>
        </w:rPr>
        <w:t xml:space="preserve">Питомника Слонов в </w:t>
      </w:r>
      <w:proofErr w:type="spellStart"/>
      <w:r w:rsidRPr="00490E23">
        <w:rPr>
          <w:b/>
          <w:sz w:val="22"/>
          <w:szCs w:val="22"/>
          <w:lang w:val="ru-RU"/>
        </w:rPr>
        <w:t>Пиннавеле</w:t>
      </w:r>
      <w:proofErr w:type="spellEnd"/>
      <w:r w:rsidRPr="00490E23">
        <w:rPr>
          <w:sz w:val="22"/>
          <w:szCs w:val="22"/>
          <w:lang w:val="ru-RU"/>
        </w:rPr>
        <w:t xml:space="preserve">. Слоны занимают важное место в жизни Шри-Ланки, поэтому в городе </w:t>
      </w:r>
      <w:proofErr w:type="spellStart"/>
      <w:r w:rsidRPr="00490E23">
        <w:rPr>
          <w:sz w:val="22"/>
          <w:szCs w:val="22"/>
          <w:lang w:val="ru-RU"/>
        </w:rPr>
        <w:t>Пиннавела</w:t>
      </w:r>
      <w:proofErr w:type="spellEnd"/>
      <w:r w:rsidRPr="00490E23">
        <w:rPr>
          <w:sz w:val="22"/>
          <w:szCs w:val="22"/>
          <w:lang w:val="ru-RU"/>
        </w:rPr>
        <w:t xml:space="preserve"> был создан государственный слоновий питомник, открывшийся в 1975 году. Сюда поступают молодые особи, оставшиеся без родителей или пострадавшие от браконьеров. В питомнике слонята получают небольшое образование, после чего некоторые слоны поступают в зоопарки различных стран мира. Другие используются на тяжелых </w:t>
      </w:r>
      <w:proofErr w:type="gramStart"/>
      <w:r w:rsidRPr="00490E23">
        <w:rPr>
          <w:sz w:val="22"/>
          <w:szCs w:val="22"/>
          <w:lang w:val="ru-RU"/>
        </w:rPr>
        <w:t>работах</w:t>
      </w:r>
      <w:proofErr w:type="gramEnd"/>
      <w:r w:rsidRPr="00490E23">
        <w:rPr>
          <w:sz w:val="22"/>
          <w:szCs w:val="22"/>
          <w:lang w:val="ru-RU"/>
        </w:rPr>
        <w:t xml:space="preserve"> на Шри-Ланке. Подросшие слоны могут производить потомство, что и является главной целью питомника. Сейчас здесь насчитывается более 80 слонов, самым младшим из которых около 4 месяцев, а самому старшему более 65 лет. Лучшее время для посещения питомника - это часы кормления и купания. Здесь туристам предоставляется уникальная возможность с близкого расстояния понаблюдать за этими животными и, если повезет, увидеть, как самых маленьких слонят кормят из бутылки с молоком.</w:t>
      </w:r>
    </w:p>
    <w:p w:rsidR="00985694" w:rsidRPr="00557CA6" w:rsidRDefault="00985694" w:rsidP="00985694">
      <w:pPr>
        <w:pStyle w:val="NoSpacingCharCharChar"/>
        <w:spacing w:afterLines="50"/>
        <w:rPr>
          <w:b/>
          <w:sz w:val="16"/>
          <w:szCs w:val="16"/>
          <w:lang w:val="ru-RU"/>
        </w:rPr>
      </w:pPr>
      <w:r>
        <w:rPr>
          <w:sz w:val="22"/>
          <w:szCs w:val="22"/>
          <w:lang w:val="ru-RU"/>
        </w:rPr>
        <w:t xml:space="preserve">Переезд в </w:t>
      </w:r>
      <w:proofErr w:type="spellStart"/>
      <w:r>
        <w:rPr>
          <w:sz w:val="22"/>
          <w:szCs w:val="22"/>
          <w:lang w:val="ru-RU"/>
        </w:rPr>
        <w:t>Нувара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Элию</w:t>
      </w:r>
      <w:proofErr w:type="spellEnd"/>
      <w:r>
        <w:rPr>
          <w:sz w:val="22"/>
          <w:szCs w:val="22"/>
          <w:lang w:val="ru-RU"/>
        </w:rPr>
        <w:t>.</w:t>
      </w:r>
    </w:p>
    <w:p w:rsidR="00985694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Ужин и ночь в </w:t>
      </w:r>
      <w:proofErr w:type="gramStart"/>
      <w:r>
        <w:rPr>
          <w:b/>
          <w:sz w:val="22"/>
          <w:szCs w:val="22"/>
          <w:lang w:val="ru-RU"/>
        </w:rPr>
        <w:t>отеле</w:t>
      </w:r>
      <w:proofErr w:type="gramEnd"/>
      <w:r>
        <w:rPr>
          <w:b/>
          <w:sz w:val="22"/>
          <w:szCs w:val="22"/>
          <w:lang w:val="ru-RU"/>
        </w:rPr>
        <w:t xml:space="preserve"> в </w:t>
      </w:r>
      <w:proofErr w:type="spellStart"/>
      <w:r>
        <w:rPr>
          <w:b/>
          <w:sz w:val="22"/>
          <w:szCs w:val="22"/>
          <w:lang w:val="ru-RU"/>
        </w:rPr>
        <w:t>Нувара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Элии</w:t>
      </w:r>
      <w:proofErr w:type="spellEnd"/>
      <w:r>
        <w:rPr>
          <w:b/>
          <w:sz w:val="22"/>
          <w:szCs w:val="22"/>
          <w:lang w:val="ru-RU"/>
        </w:rPr>
        <w:t>.</w:t>
      </w:r>
    </w:p>
    <w:p w:rsidR="00985694" w:rsidRDefault="00985694" w:rsidP="00985694">
      <w:pPr>
        <w:pStyle w:val="a6"/>
        <w:pageBreakBefore/>
        <w:spacing w:afterLines="50"/>
        <w:ind w:left="1979" w:hanging="197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  <w:lang w:val="ru-RU" w:eastAsia="ru-RU"/>
        </w:rPr>
        <w:lastRenderedPageBreak/>
        <w:pict>
          <v:rect id="_x0000_s1030" style="position:absolute;left:0;text-align:left;margin-left:.05pt;margin-top:1.65pt;width:534.25pt;height:18.4pt;z-index:251664384" fillcolor="#319ecf" strokecolor="#070c13" strokeweight="1pt">
            <v:fill color2="fill lighten(51)" focusposition="1" focussize="" method="linear sigma" type="gradient"/>
            <v:shadow type="perspective" color="#243f60" opacity=".5" offset="1pt" offset2="-3pt"/>
            <v:textbox>
              <w:txbxContent>
                <w:p w:rsidR="00985694" w:rsidRPr="00CA0EAB" w:rsidRDefault="00985694" w:rsidP="00985694">
                  <w:pPr>
                    <w:pStyle w:val="a6"/>
                    <w:ind w:left="1980" w:hanging="1980"/>
                    <w:jc w:val="both"/>
                  </w:pPr>
                  <w:r w:rsidRPr="00CA0EAB">
                    <w:rPr>
                      <w:rFonts w:ascii="Calibri" w:hAnsi="Calibri"/>
                      <w:b/>
                      <w:sz w:val="22"/>
                    </w:rPr>
                    <w:t>День 05</w:t>
                  </w:r>
                  <w:r w:rsidRPr="00CA0EAB">
                    <w:rPr>
                      <w:rFonts w:ascii="Calibri" w:hAnsi="Calibri"/>
                      <w:sz w:val="22"/>
                    </w:rPr>
                    <w:tab/>
                    <w:t>:</w:t>
                  </w:r>
                  <w:r w:rsidRPr="00CA0EAB">
                    <w:rPr>
                      <w:rFonts w:ascii="Calibri" w:hAnsi="Calibri"/>
                      <w:sz w:val="22"/>
                    </w:rPr>
                    <w:tab/>
                  </w:r>
                  <w:r w:rsidRPr="00CA0EAB">
                    <w:rPr>
                      <w:rFonts w:ascii="Calibri" w:hAnsi="Calibri"/>
                      <w:b/>
                      <w:sz w:val="22"/>
                    </w:rPr>
                    <w:t xml:space="preserve">НУВАРА ЭЛИЯ / КИТУЛГАЛА / ОТЕЛЬ НА ПОБЕРЕЖЬЕ </w:t>
                  </w:r>
                </w:p>
              </w:txbxContent>
            </v:textbox>
          </v:rect>
        </w:pict>
      </w:r>
    </w:p>
    <w:p w:rsidR="00985694" w:rsidRDefault="00985694" w:rsidP="00985694">
      <w:pPr>
        <w:pStyle w:val="a6"/>
        <w:tabs>
          <w:tab w:val="clear" w:pos="1980"/>
          <w:tab w:val="left" w:pos="0"/>
        </w:tabs>
        <w:spacing w:afterLines="50"/>
        <w:ind w:left="4320" w:hanging="1980"/>
        <w:jc w:val="both"/>
        <w:rPr>
          <w:rFonts w:ascii="Calibri" w:hAnsi="Calibri"/>
          <w:sz w:val="8"/>
          <w:szCs w:val="8"/>
        </w:rPr>
      </w:pPr>
      <w:r>
        <w:rPr>
          <w:rFonts w:ascii="Calibri" w:hAnsi="Calibri"/>
          <w:sz w:val="22"/>
        </w:rPr>
        <w:tab/>
      </w:r>
    </w:p>
    <w:p w:rsidR="00985694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Завтрак в </w:t>
      </w:r>
      <w:proofErr w:type="gramStart"/>
      <w:r>
        <w:rPr>
          <w:sz w:val="22"/>
          <w:szCs w:val="22"/>
          <w:lang w:val="ru-RU"/>
        </w:rPr>
        <w:t>отеле</w:t>
      </w:r>
      <w:proofErr w:type="gramEnd"/>
      <w:r>
        <w:rPr>
          <w:sz w:val="22"/>
          <w:szCs w:val="22"/>
          <w:lang w:val="ru-RU"/>
        </w:rPr>
        <w:t>.</w:t>
      </w:r>
    </w:p>
    <w:p w:rsidR="00985694" w:rsidRPr="00490E23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5314315</wp:posOffset>
            </wp:positionH>
            <wp:positionV relativeFrom="paragraph">
              <wp:posOffset>22860</wp:posOffset>
            </wp:positionV>
            <wp:extent cx="1471295" cy="979805"/>
            <wp:effectExtent l="19050" t="0" r="0" b="0"/>
            <wp:wrapTight wrapText="bothSides">
              <wp:wrapPolygon edited="0">
                <wp:start x="-280" y="0"/>
                <wp:lineTo x="-280" y="20998"/>
                <wp:lineTo x="21535" y="20998"/>
                <wp:lineTo x="21535" y="0"/>
                <wp:lineTo x="-280" y="0"/>
              </wp:wrapPolygon>
            </wp:wrapTight>
            <wp:docPr id="14" name="Рисунок 14" descr="nuwaraeliy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uwaraeliya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EAB">
        <w:rPr>
          <w:b/>
          <w:sz w:val="22"/>
          <w:szCs w:val="22"/>
          <w:lang w:val="ru-RU"/>
        </w:rPr>
        <w:t>Обзорная экскурсия по</w:t>
      </w:r>
      <w:r w:rsidRPr="00490E23">
        <w:rPr>
          <w:sz w:val="22"/>
          <w:szCs w:val="22"/>
          <w:lang w:val="ru-RU"/>
        </w:rPr>
        <w:t xml:space="preserve"> </w:t>
      </w:r>
      <w:proofErr w:type="spellStart"/>
      <w:r w:rsidRPr="00490E23">
        <w:rPr>
          <w:b/>
          <w:sz w:val="22"/>
          <w:szCs w:val="22"/>
          <w:lang w:val="ru-RU"/>
        </w:rPr>
        <w:t>Нувара</w:t>
      </w:r>
      <w:proofErr w:type="spellEnd"/>
      <w:r w:rsidRPr="00490E23">
        <w:rPr>
          <w:b/>
          <w:sz w:val="22"/>
          <w:szCs w:val="22"/>
          <w:lang w:val="ru-RU"/>
        </w:rPr>
        <w:t xml:space="preserve"> </w:t>
      </w:r>
      <w:proofErr w:type="spellStart"/>
      <w:r w:rsidRPr="00490E23">
        <w:rPr>
          <w:b/>
          <w:sz w:val="22"/>
          <w:szCs w:val="22"/>
          <w:lang w:val="ru-RU"/>
        </w:rPr>
        <w:t>Элии</w:t>
      </w:r>
      <w:proofErr w:type="spellEnd"/>
      <w:r w:rsidRPr="00490E23">
        <w:rPr>
          <w:sz w:val="22"/>
          <w:szCs w:val="22"/>
          <w:lang w:val="ru-RU"/>
        </w:rPr>
        <w:t xml:space="preserve">. Высокогорный курорт </w:t>
      </w:r>
      <w:proofErr w:type="spellStart"/>
      <w:r w:rsidRPr="00490E23">
        <w:rPr>
          <w:sz w:val="22"/>
          <w:szCs w:val="22"/>
          <w:lang w:val="ru-RU"/>
        </w:rPr>
        <w:t>Нувара</w:t>
      </w:r>
      <w:proofErr w:type="spellEnd"/>
      <w:r w:rsidRPr="00490E23">
        <w:rPr>
          <w:sz w:val="22"/>
          <w:szCs w:val="22"/>
          <w:lang w:val="ru-RU"/>
        </w:rPr>
        <w:t xml:space="preserve"> </w:t>
      </w:r>
      <w:proofErr w:type="spellStart"/>
      <w:r w:rsidRPr="00490E23">
        <w:rPr>
          <w:sz w:val="22"/>
          <w:szCs w:val="22"/>
          <w:lang w:val="ru-RU"/>
        </w:rPr>
        <w:t>Элия</w:t>
      </w:r>
      <w:proofErr w:type="spellEnd"/>
      <w:r w:rsidRPr="00490E23">
        <w:rPr>
          <w:sz w:val="22"/>
          <w:szCs w:val="22"/>
          <w:lang w:val="ru-RU"/>
        </w:rPr>
        <w:t xml:space="preserve">, "город света", расположился на высоте 1884 м над уровнем моря. Мягкий благоприятный климат, живописные луга и долины, ухоженные </w:t>
      </w:r>
      <w:hyperlink r:id="rId15" w:history="1">
        <w:r w:rsidRPr="00490E23">
          <w:rPr>
            <w:sz w:val="22"/>
            <w:szCs w:val="22"/>
            <w:lang w:val="ru-RU"/>
          </w:rPr>
          <w:t>плантации чая</w:t>
        </w:r>
      </w:hyperlink>
      <w:r w:rsidRPr="00490E23">
        <w:rPr>
          <w:sz w:val="22"/>
          <w:szCs w:val="22"/>
          <w:lang w:val="ru-RU"/>
        </w:rPr>
        <w:t xml:space="preserve">, горные пейзажи и потрясающей красоты </w:t>
      </w:r>
      <w:hyperlink r:id="rId16" w:history="1">
        <w:r w:rsidRPr="00490E23">
          <w:rPr>
            <w:sz w:val="22"/>
            <w:szCs w:val="22"/>
            <w:lang w:val="ru-RU"/>
          </w:rPr>
          <w:t>водопады</w:t>
        </w:r>
      </w:hyperlink>
      <w:r w:rsidRPr="00490E23">
        <w:rPr>
          <w:sz w:val="22"/>
          <w:szCs w:val="22"/>
          <w:lang w:val="ru-RU"/>
        </w:rPr>
        <w:t xml:space="preserve"> – все это сделало </w:t>
      </w:r>
      <w:proofErr w:type="spellStart"/>
      <w:r w:rsidRPr="00490E23">
        <w:rPr>
          <w:sz w:val="22"/>
          <w:szCs w:val="22"/>
          <w:lang w:val="ru-RU"/>
        </w:rPr>
        <w:t>Нувара</w:t>
      </w:r>
      <w:proofErr w:type="spellEnd"/>
      <w:r w:rsidRPr="00490E23">
        <w:rPr>
          <w:sz w:val="22"/>
          <w:szCs w:val="22"/>
          <w:lang w:val="ru-RU"/>
        </w:rPr>
        <w:t xml:space="preserve"> </w:t>
      </w:r>
      <w:proofErr w:type="spellStart"/>
      <w:r w:rsidRPr="00490E23">
        <w:rPr>
          <w:sz w:val="22"/>
          <w:szCs w:val="22"/>
          <w:lang w:val="ru-RU"/>
        </w:rPr>
        <w:t>Элию</w:t>
      </w:r>
      <w:proofErr w:type="spellEnd"/>
      <w:r w:rsidRPr="00490E23">
        <w:rPr>
          <w:sz w:val="22"/>
          <w:szCs w:val="22"/>
          <w:lang w:val="ru-RU"/>
        </w:rPr>
        <w:t xml:space="preserve"> очень популярным курортом. Дома с остроконечными крышами и слуховыми окнами, англиканская церковь, здание почтамта с часовой башней, старинные виллы, ухоженные газоны - за это </w:t>
      </w:r>
      <w:proofErr w:type="spellStart"/>
      <w:r w:rsidRPr="00490E23">
        <w:rPr>
          <w:sz w:val="22"/>
          <w:szCs w:val="22"/>
          <w:lang w:val="ru-RU"/>
        </w:rPr>
        <w:t>Нувара</w:t>
      </w:r>
      <w:proofErr w:type="spellEnd"/>
      <w:r w:rsidRPr="00490E23">
        <w:rPr>
          <w:sz w:val="22"/>
          <w:szCs w:val="22"/>
          <w:lang w:val="ru-RU"/>
        </w:rPr>
        <w:t xml:space="preserve"> </w:t>
      </w:r>
      <w:proofErr w:type="spellStart"/>
      <w:r w:rsidRPr="00490E23">
        <w:rPr>
          <w:sz w:val="22"/>
          <w:szCs w:val="22"/>
          <w:lang w:val="ru-RU"/>
        </w:rPr>
        <w:t>Элию</w:t>
      </w:r>
      <w:proofErr w:type="spellEnd"/>
      <w:r w:rsidRPr="00490E23">
        <w:rPr>
          <w:sz w:val="22"/>
          <w:szCs w:val="22"/>
          <w:lang w:val="ru-RU"/>
        </w:rPr>
        <w:t xml:space="preserve"> </w:t>
      </w:r>
      <w:proofErr w:type="spellStart"/>
      <w:r w:rsidRPr="00490E23">
        <w:rPr>
          <w:sz w:val="22"/>
          <w:szCs w:val="22"/>
          <w:lang w:val="ru-RU"/>
        </w:rPr>
        <w:t>назвают</w:t>
      </w:r>
      <w:proofErr w:type="spellEnd"/>
      <w:r w:rsidRPr="00490E23">
        <w:rPr>
          <w:sz w:val="22"/>
          <w:szCs w:val="22"/>
          <w:lang w:val="ru-RU"/>
        </w:rPr>
        <w:t xml:space="preserve"> "Маленькая Англия". В центре города расположен Парк Виктория, очаровательное место для пикника и отдыха. Южнее парка - ипподром, где проходят лошадиные бега в </w:t>
      </w:r>
      <w:proofErr w:type="gramStart"/>
      <w:r w:rsidRPr="00490E23">
        <w:rPr>
          <w:sz w:val="22"/>
          <w:szCs w:val="22"/>
          <w:lang w:val="ru-RU"/>
        </w:rPr>
        <w:t>апреле</w:t>
      </w:r>
      <w:proofErr w:type="gramEnd"/>
      <w:r w:rsidRPr="00490E23">
        <w:rPr>
          <w:sz w:val="22"/>
          <w:szCs w:val="22"/>
          <w:lang w:val="ru-RU"/>
        </w:rPr>
        <w:t>. Озеро Грегори – одна из главных достопримечательностей города.</w:t>
      </w:r>
    </w:p>
    <w:p w:rsidR="00985694" w:rsidRPr="00490E23" w:rsidRDefault="00985694" w:rsidP="00985694">
      <w:pPr>
        <w:pStyle w:val="a7"/>
        <w:tabs>
          <w:tab w:val="left" w:pos="9810"/>
          <w:tab w:val="left" w:pos="9900"/>
        </w:tabs>
        <w:spacing w:afterLines="50"/>
        <w:ind w:right="-90"/>
        <w:rPr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60960</wp:posOffset>
            </wp:positionV>
            <wp:extent cx="1346200" cy="895985"/>
            <wp:effectExtent l="19050" t="0" r="6350" b="0"/>
            <wp:wrapTight wrapText="bothSides">
              <wp:wrapPolygon edited="0">
                <wp:start x="-306" y="0"/>
                <wp:lineTo x="-306" y="21125"/>
                <wp:lineTo x="21702" y="21125"/>
                <wp:lineTo x="21702" y="0"/>
                <wp:lineTo x="-306" y="0"/>
              </wp:wrapPolygon>
            </wp:wrapTight>
            <wp:docPr id="15" name="Рисунок 15" descr="teaplanta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aplantation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EAB">
        <w:rPr>
          <w:b/>
          <w:sz w:val="22"/>
          <w:szCs w:val="22"/>
          <w:lang w:val="ru-RU"/>
        </w:rPr>
        <w:t>Посещение</w:t>
      </w:r>
      <w:r w:rsidRPr="00490E23">
        <w:rPr>
          <w:sz w:val="22"/>
          <w:szCs w:val="22"/>
          <w:lang w:val="ru-RU"/>
        </w:rPr>
        <w:t xml:space="preserve"> </w:t>
      </w:r>
      <w:r w:rsidRPr="00490E23">
        <w:rPr>
          <w:b/>
          <w:sz w:val="22"/>
          <w:szCs w:val="22"/>
          <w:lang w:val="ru-RU"/>
        </w:rPr>
        <w:t>чайной плантации</w:t>
      </w:r>
      <w:r w:rsidRPr="00490E23">
        <w:rPr>
          <w:sz w:val="22"/>
          <w:szCs w:val="22"/>
          <w:lang w:val="ru-RU"/>
        </w:rPr>
        <w:t xml:space="preserve">. Шри-Ланка является одним из крупнейших в </w:t>
      </w:r>
      <w:proofErr w:type="gramStart"/>
      <w:r w:rsidRPr="00490E23">
        <w:rPr>
          <w:sz w:val="22"/>
          <w:szCs w:val="22"/>
          <w:lang w:val="ru-RU"/>
        </w:rPr>
        <w:t>мире</w:t>
      </w:r>
      <w:proofErr w:type="gramEnd"/>
      <w:r w:rsidRPr="00490E23">
        <w:rPr>
          <w:sz w:val="22"/>
          <w:szCs w:val="22"/>
          <w:lang w:val="ru-RU"/>
        </w:rPr>
        <w:t xml:space="preserve"> экспортеров чая, поэтому продвигаясь вглубь острова в прохладный климат вы обнаружите себя в окружении чайных плантаций. Чай, производимый на Шри-Ланке, стал всемирно известным напитком, который известен как «цейлонский чай». Посещение чайной фабрики и плантаций позволит вам наблюдать, как собирают чай, а также вы посетите экскурсию по заводу, чтобы просмотреть процесс изготовления чая. Напоследок не забудьте попробовать чашечку настоящего свежего цейлонского чая.</w:t>
      </w:r>
    </w:p>
    <w:p w:rsidR="00985694" w:rsidRDefault="00985694" w:rsidP="00985694">
      <w:pPr>
        <w:pStyle w:val="NoSpacingCharCharChar"/>
        <w:spacing w:afterLines="5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Переезд в отель на побережье через </w:t>
      </w:r>
      <w:proofErr w:type="spellStart"/>
      <w:r>
        <w:rPr>
          <w:sz w:val="22"/>
          <w:szCs w:val="22"/>
          <w:lang w:val="ru-RU"/>
        </w:rPr>
        <w:t>Китулгалу</w:t>
      </w:r>
      <w:proofErr w:type="spellEnd"/>
      <w:r>
        <w:rPr>
          <w:sz w:val="22"/>
          <w:szCs w:val="22"/>
          <w:lang w:val="ru-RU"/>
        </w:rPr>
        <w:t>.</w:t>
      </w:r>
    </w:p>
    <w:p w:rsidR="00985694" w:rsidRPr="00CA0EAB" w:rsidRDefault="00985694" w:rsidP="00985694">
      <w:pPr>
        <w:pStyle w:val="NoSpacingCharCharChar"/>
        <w:spacing w:afterLines="50"/>
        <w:rPr>
          <w:b/>
          <w:i/>
          <w:sz w:val="22"/>
          <w:szCs w:val="22"/>
          <w:u w:val="single"/>
          <w:lang w:val="ru-RU"/>
        </w:rPr>
      </w:pPr>
      <w:r w:rsidRPr="00CA0EAB">
        <w:rPr>
          <w:b/>
          <w:i/>
          <w:sz w:val="22"/>
          <w:szCs w:val="22"/>
          <w:u w:val="single"/>
          <w:lang w:val="ru-RU"/>
        </w:rPr>
        <w:t xml:space="preserve">Дополнительная экскурсия: </w:t>
      </w:r>
      <w:proofErr w:type="spellStart"/>
      <w:r w:rsidRPr="00CA0EAB">
        <w:rPr>
          <w:b/>
          <w:i/>
          <w:sz w:val="22"/>
          <w:szCs w:val="22"/>
          <w:u w:val="single"/>
          <w:lang w:val="ru-RU"/>
        </w:rPr>
        <w:t>Рафтинг</w:t>
      </w:r>
      <w:proofErr w:type="spellEnd"/>
      <w:r w:rsidRPr="00CA0EAB">
        <w:rPr>
          <w:b/>
          <w:i/>
          <w:sz w:val="22"/>
          <w:szCs w:val="22"/>
          <w:u w:val="single"/>
          <w:lang w:val="ru-RU"/>
        </w:rPr>
        <w:t xml:space="preserve"> по реке </w:t>
      </w:r>
      <w:proofErr w:type="spellStart"/>
      <w:r w:rsidRPr="00CA0EAB">
        <w:rPr>
          <w:b/>
          <w:i/>
          <w:sz w:val="22"/>
          <w:szCs w:val="22"/>
          <w:u w:val="single"/>
          <w:lang w:val="ru-RU"/>
        </w:rPr>
        <w:t>Китулгала</w:t>
      </w:r>
      <w:proofErr w:type="spellEnd"/>
      <w:r w:rsidRPr="00CA0EAB">
        <w:rPr>
          <w:b/>
          <w:i/>
          <w:sz w:val="22"/>
          <w:szCs w:val="22"/>
          <w:u w:val="single"/>
          <w:lang w:val="ru-RU"/>
        </w:rPr>
        <w:t>.</w:t>
      </w:r>
    </w:p>
    <w:p w:rsidR="00985694" w:rsidRDefault="00985694" w:rsidP="00985694">
      <w:pPr>
        <w:pStyle w:val="NoSpacingCharCharChar"/>
        <w:spacing w:afterLines="50"/>
        <w:rPr>
          <w:bCs/>
          <w:sz w:val="22"/>
          <w:szCs w:val="22"/>
          <w:lang w:val="ru-RU"/>
        </w:rPr>
      </w:pPr>
      <w:proofErr w:type="spellStart"/>
      <w:r>
        <w:rPr>
          <w:bCs/>
          <w:sz w:val="22"/>
          <w:szCs w:val="22"/>
          <w:lang w:val="ru-RU"/>
        </w:rPr>
        <w:t>Рафтинг</w:t>
      </w:r>
      <w:proofErr w:type="spellEnd"/>
      <w:r>
        <w:rPr>
          <w:bCs/>
          <w:sz w:val="22"/>
          <w:szCs w:val="22"/>
          <w:lang w:val="ru-RU"/>
        </w:rPr>
        <w:t xml:space="preserve"> по реке, 45 минут.</w:t>
      </w:r>
    </w:p>
    <w:p w:rsidR="00985694" w:rsidRDefault="00985694" w:rsidP="00985694">
      <w:pPr>
        <w:pStyle w:val="NoSpacingCharCharChar"/>
        <w:rPr>
          <w:b/>
          <w:i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Цена</w:t>
      </w:r>
      <w:proofErr w:type="gramStart"/>
      <w:r>
        <w:rPr>
          <w:b/>
          <w:i/>
          <w:sz w:val="22"/>
          <w:szCs w:val="22"/>
          <w:lang w:val="ru-RU"/>
        </w:rPr>
        <w:t xml:space="preserve"> :</w:t>
      </w:r>
      <w:proofErr w:type="gramEnd"/>
      <w:r>
        <w:rPr>
          <w:b/>
          <w:i/>
          <w:sz w:val="22"/>
          <w:szCs w:val="22"/>
          <w:lang w:val="ru-RU"/>
        </w:rPr>
        <w:tab/>
        <w:t>2 человека</w:t>
      </w:r>
      <w:r>
        <w:rPr>
          <w:b/>
          <w:i/>
          <w:sz w:val="22"/>
          <w:szCs w:val="22"/>
          <w:lang w:val="ru-RU"/>
        </w:rPr>
        <w:tab/>
      </w:r>
      <w:r>
        <w:rPr>
          <w:b/>
          <w:i/>
          <w:sz w:val="22"/>
          <w:szCs w:val="22"/>
          <w:lang w:val="ru-RU"/>
        </w:rPr>
        <w:tab/>
        <w:t>-</w:t>
      </w:r>
      <w:r>
        <w:rPr>
          <w:b/>
          <w:i/>
          <w:sz w:val="22"/>
          <w:szCs w:val="22"/>
          <w:lang w:val="ru-RU"/>
        </w:rPr>
        <w:tab/>
      </w:r>
      <w:r>
        <w:rPr>
          <w:b/>
          <w:i/>
          <w:sz w:val="22"/>
          <w:szCs w:val="22"/>
        </w:rPr>
        <w:t>US</w:t>
      </w:r>
      <w:r>
        <w:rPr>
          <w:b/>
          <w:i/>
          <w:sz w:val="22"/>
          <w:szCs w:val="22"/>
          <w:lang w:val="ru-RU"/>
        </w:rPr>
        <w:t>$ 50.00 ( за человека нетто)</w:t>
      </w:r>
    </w:p>
    <w:p w:rsidR="00985694" w:rsidRDefault="00985694" w:rsidP="00985694">
      <w:pPr>
        <w:pStyle w:val="NoSpacingCharCharChar"/>
        <w:rPr>
          <w:b/>
          <w:i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ab/>
        <w:t>Более 2х человек</w:t>
      </w:r>
      <w:r>
        <w:rPr>
          <w:b/>
          <w:i/>
          <w:sz w:val="22"/>
          <w:szCs w:val="22"/>
          <w:lang w:val="ru-RU"/>
        </w:rPr>
        <w:tab/>
        <w:t>-</w:t>
      </w:r>
      <w:r>
        <w:rPr>
          <w:b/>
          <w:i/>
          <w:sz w:val="22"/>
          <w:szCs w:val="22"/>
          <w:lang w:val="ru-RU"/>
        </w:rPr>
        <w:tab/>
      </w:r>
      <w:r>
        <w:rPr>
          <w:b/>
          <w:i/>
          <w:sz w:val="22"/>
          <w:szCs w:val="22"/>
        </w:rPr>
        <w:t>US</w:t>
      </w:r>
      <w:r>
        <w:rPr>
          <w:b/>
          <w:i/>
          <w:sz w:val="22"/>
          <w:szCs w:val="22"/>
          <w:lang w:val="ru-RU"/>
        </w:rPr>
        <w:t>$ 40.00 (за человека нетто)</w:t>
      </w:r>
    </w:p>
    <w:p w:rsidR="00985694" w:rsidRPr="00557CA6" w:rsidRDefault="00985694" w:rsidP="00985694">
      <w:pPr>
        <w:pStyle w:val="NoSpacingCharCharChar"/>
        <w:spacing w:afterLines="50"/>
        <w:rPr>
          <w:b/>
          <w:sz w:val="22"/>
          <w:szCs w:val="22"/>
          <w:lang w:val="ru-RU"/>
        </w:rPr>
      </w:pPr>
      <w:r>
        <w:rPr>
          <w:b/>
          <w:i/>
          <w:color w:val="FF0000"/>
          <w:sz w:val="22"/>
          <w:szCs w:val="22"/>
          <w:lang w:val="ru-RU"/>
        </w:rPr>
        <w:t xml:space="preserve">* СКИДКА </w:t>
      </w:r>
      <w:r>
        <w:rPr>
          <w:b/>
          <w:i/>
          <w:color w:val="FF0000"/>
          <w:sz w:val="22"/>
          <w:szCs w:val="22"/>
        </w:rPr>
        <w:t>US</w:t>
      </w:r>
      <w:r>
        <w:rPr>
          <w:b/>
          <w:i/>
          <w:color w:val="FF0000"/>
          <w:sz w:val="22"/>
          <w:szCs w:val="22"/>
          <w:lang w:val="ru-RU"/>
        </w:rPr>
        <w:t xml:space="preserve">$ 5.00 за предварительное бронирование экскурсии одновременно с бронированием тура. </w:t>
      </w:r>
    </w:p>
    <w:p w:rsidR="00985694" w:rsidRDefault="00985694" w:rsidP="00985694">
      <w:pPr>
        <w:tabs>
          <w:tab w:val="left" w:pos="1620"/>
          <w:tab w:val="left" w:pos="1980"/>
          <w:tab w:val="left" w:pos="3420"/>
          <w:tab w:val="left" w:pos="3600"/>
          <w:tab w:val="left" w:pos="3780"/>
          <w:tab w:val="left" w:pos="3960"/>
        </w:tabs>
        <w:autoSpaceDE w:val="0"/>
        <w:autoSpaceDN w:val="0"/>
        <w:adjustRightInd w:val="0"/>
        <w:spacing w:afterLines="50" w:line="240" w:lineRule="auto"/>
        <w:rPr>
          <w:b/>
          <w:bCs/>
        </w:rPr>
      </w:pPr>
      <w:proofErr w:type="spellStart"/>
      <w:r>
        <w:rPr>
          <w:b/>
          <w:bCs/>
        </w:rPr>
        <w:t>Трансфер</w:t>
      </w:r>
      <w:proofErr w:type="spellEnd"/>
      <w:r>
        <w:rPr>
          <w:b/>
          <w:bCs/>
        </w:rPr>
        <w:t xml:space="preserve"> в отель на побережье до курортов </w:t>
      </w:r>
      <w:proofErr w:type="spellStart"/>
      <w:r>
        <w:rPr>
          <w:b/>
          <w:bCs/>
        </w:rPr>
        <w:t>Бентота</w:t>
      </w:r>
      <w:proofErr w:type="spellEnd"/>
      <w:r>
        <w:rPr>
          <w:b/>
          <w:bCs/>
        </w:rPr>
        <w:t xml:space="preserve"> на Юге или </w:t>
      </w:r>
      <w:proofErr w:type="spellStart"/>
      <w:r>
        <w:rPr>
          <w:b/>
          <w:bCs/>
        </w:rPr>
        <w:t>Маравила</w:t>
      </w:r>
      <w:proofErr w:type="spellEnd"/>
      <w:r>
        <w:rPr>
          <w:b/>
          <w:bCs/>
        </w:rPr>
        <w:t xml:space="preserve"> на Севере.</w:t>
      </w:r>
    </w:p>
    <w:p w:rsidR="00985694" w:rsidRDefault="00985694" w:rsidP="00985694">
      <w:pPr>
        <w:pStyle w:val="NoSpacingCharCharChar"/>
        <w:spacing w:afterLines="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ru-RU"/>
        </w:rPr>
        <w:t>Окончание тура</w:t>
      </w:r>
      <w:r>
        <w:rPr>
          <w:b/>
          <w:sz w:val="22"/>
          <w:szCs w:val="22"/>
        </w:rPr>
        <w:t>-</w:t>
      </w:r>
    </w:p>
    <w:p w:rsidR="00985694" w:rsidRDefault="00985694" w:rsidP="00985694">
      <w:pPr>
        <w:pStyle w:val="NoSpacingCharCharChar"/>
        <w:spacing w:afterLines="50"/>
        <w:jc w:val="center"/>
        <w:rPr>
          <w:b/>
          <w:sz w:val="22"/>
          <w:szCs w:val="22"/>
        </w:rPr>
      </w:pPr>
    </w:p>
    <w:p w:rsidR="00985694" w:rsidRPr="00CA0EAB" w:rsidRDefault="00985694" w:rsidP="00985694">
      <w:pPr>
        <w:numPr>
          <w:ilvl w:val="0"/>
          <w:numId w:val="1"/>
        </w:numPr>
        <w:ind w:left="357" w:hanging="357"/>
        <w:jc w:val="both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Категория тура: пакет</w:t>
      </w:r>
      <w:r w:rsidRPr="00866F7E">
        <w:rPr>
          <w:b/>
          <w:color w:val="0000FF"/>
          <w:sz w:val="24"/>
          <w:u w:val="single"/>
        </w:rPr>
        <w:t xml:space="preserve"> Стандарт</w:t>
      </w:r>
      <w:r>
        <w:rPr>
          <w:b/>
          <w:color w:val="0000FF"/>
          <w:sz w:val="24"/>
          <w:u w:val="single"/>
        </w:rPr>
        <w:t xml:space="preserve"> (цена за человека</w:t>
      </w:r>
      <w:r w:rsidRPr="00557CA6">
        <w:rPr>
          <w:b/>
          <w:color w:val="0000FF"/>
          <w:sz w:val="24"/>
          <w:u w:val="single"/>
        </w:rPr>
        <w:t xml:space="preserve"> </w:t>
      </w:r>
      <w:r>
        <w:rPr>
          <w:b/>
          <w:color w:val="0000FF"/>
          <w:sz w:val="24"/>
          <w:u w:val="single"/>
        </w:rPr>
        <w:t>USD)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8"/>
        <w:gridCol w:w="915"/>
        <w:gridCol w:w="900"/>
        <w:gridCol w:w="900"/>
        <w:gridCol w:w="1200"/>
        <w:gridCol w:w="1245"/>
        <w:gridCol w:w="1077"/>
      </w:tblGrid>
      <w:tr w:rsidR="00985694" w:rsidTr="00504B25">
        <w:trPr>
          <w:trHeight w:val="139"/>
        </w:trPr>
        <w:tc>
          <w:tcPr>
            <w:tcW w:w="4928" w:type="dxa"/>
            <w:vAlign w:val="center"/>
          </w:tcPr>
          <w:p w:rsidR="00985694" w:rsidRPr="00557CA6" w:rsidRDefault="00985694" w:rsidP="00504B25">
            <w:pPr>
              <w:pStyle w:val="a7"/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915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02 </w:t>
            </w:r>
            <w:r>
              <w:rPr>
                <w:b/>
                <w:bCs/>
                <w:sz w:val="22"/>
                <w:lang w:val="ru-RU"/>
              </w:rPr>
              <w:t>чел.</w:t>
            </w:r>
          </w:p>
        </w:tc>
        <w:tc>
          <w:tcPr>
            <w:tcW w:w="900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03 </w:t>
            </w:r>
            <w:r>
              <w:rPr>
                <w:b/>
                <w:bCs/>
                <w:sz w:val="22"/>
                <w:lang w:val="ru-RU"/>
              </w:rPr>
              <w:t>чел.</w:t>
            </w:r>
          </w:p>
        </w:tc>
        <w:tc>
          <w:tcPr>
            <w:tcW w:w="900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04 </w:t>
            </w:r>
            <w:r>
              <w:rPr>
                <w:b/>
                <w:bCs/>
                <w:sz w:val="22"/>
                <w:lang w:val="ru-RU"/>
              </w:rPr>
              <w:t>чел.</w:t>
            </w:r>
          </w:p>
        </w:tc>
        <w:tc>
          <w:tcPr>
            <w:tcW w:w="1200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05-06 </w:t>
            </w:r>
            <w:r>
              <w:rPr>
                <w:b/>
                <w:bCs/>
                <w:sz w:val="22"/>
                <w:lang w:val="ru-RU"/>
              </w:rPr>
              <w:t>чел.</w:t>
            </w:r>
          </w:p>
        </w:tc>
        <w:tc>
          <w:tcPr>
            <w:tcW w:w="1245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07-12 </w:t>
            </w:r>
            <w:r>
              <w:rPr>
                <w:b/>
                <w:bCs/>
                <w:sz w:val="22"/>
                <w:lang w:val="ru-RU"/>
              </w:rPr>
              <w:t>чел.</w:t>
            </w:r>
          </w:p>
        </w:tc>
        <w:tc>
          <w:tcPr>
            <w:tcW w:w="1077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ru-RU"/>
              </w:rPr>
              <w:t>1 чел.</w:t>
            </w:r>
          </w:p>
        </w:tc>
      </w:tr>
      <w:tr w:rsidR="00985694" w:rsidTr="00504B25">
        <w:trPr>
          <w:trHeight w:val="172"/>
        </w:trPr>
        <w:tc>
          <w:tcPr>
            <w:tcW w:w="4928" w:type="dxa"/>
            <w:vAlign w:val="center"/>
          </w:tcPr>
          <w:p w:rsidR="00985694" w:rsidRPr="00557CA6" w:rsidRDefault="00985694" w:rsidP="00504B25">
            <w:pPr>
              <w:pStyle w:val="a7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 xml:space="preserve">Проживание в </w:t>
            </w:r>
            <w:proofErr w:type="gramStart"/>
            <w:r>
              <w:rPr>
                <w:b/>
                <w:bCs/>
                <w:sz w:val="22"/>
                <w:lang w:val="ru-RU"/>
              </w:rPr>
              <w:t>отелях</w:t>
            </w:r>
            <w:proofErr w:type="gramEnd"/>
            <w:r>
              <w:rPr>
                <w:b/>
                <w:bCs/>
                <w:sz w:val="22"/>
                <w:lang w:val="ru-RU"/>
              </w:rPr>
              <w:t xml:space="preserve"> на базе</w:t>
            </w:r>
            <w:r w:rsidRPr="00557CA6">
              <w:rPr>
                <w:b/>
                <w:bCs/>
                <w:sz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</w:rPr>
              <w:t>HB</w:t>
            </w:r>
            <w:r>
              <w:rPr>
                <w:b/>
                <w:bCs/>
                <w:sz w:val="22"/>
                <w:lang w:val="ru-RU"/>
              </w:rPr>
              <w:t xml:space="preserve"> + </w:t>
            </w:r>
            <w:proofErr w:type="spellStart"/>
            <w:r>
              <w:rPr>
                <w:b/>
                <w:bCs/>
                <w:sz w:val="22"/>
                <w:lang w:val="ru-RU"/>
              </w:rPr>
              <w:t>трансферы</w:t>
            </w:r>
            <w:proofErr w:type="spellEnd"/>
            <w:r>
              <w:rPr>
                <w:b/>
                <w:bCs/>
                <w:sz w:val="22"/>
                <w:lang w:val="ru-RU"/>
              </w:rPr>
              <w:t xml:space="preserve"> по программе с русскоговорящим гидом</w:t>
            </w:r>
          </w:p>
        </w:tc>
        <w:tc>
          <w:tcPr>
            <w:tcW w:w="915" w:type="dxa"/>
            <w:vAlign w:val="center"/>
          </w:tcPr>
          <w:p w:rsidR="00985694" w:rsidRDefault="00D518C6" w:rsidP="00504B2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515</w:t>
            </w:r>
            <w:r w:rsidR="00985694">
              <w:rPr>
                <w:sz w:val="22"/>
              </w:rPr>
              <w:t>.00</w:t>
            </w:r>
          </w:p>
        </w:tc>
        <w:tc>
          <w:tcPr>
            <w:tcW w:w="900" w:type="dxa"/>
            <w:vAlign w:val="center"/>
          </w:tcPr>
          <w:p w:rsidR="00985694" w:rsidRDefault="00D518C6" w:rsidP="00504B2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445</w:t>
            </w:r>
            <w:r w:rsidR="00985694">
              <w:rPr>
                <w:sz w:val="22"/>
              </w:rPr>
              <w:t>.00</w:t>
            </w:r>
          </w:p>
        </w:tc>
        <w:tc>
          <w:tcPr>
            <w:tcW w:w="900" w:type="dxa"/>
            <w:vAlign w:val="center"/>
          </w:tcPr>
          <w:p w:rsidR="00985694" w:rsidRDefault="00D518C6" w:rsidP="00504B2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  <w:lang w:val="ru-RU"/>
              </w:rPr>
              <w:t>85</w:t>
            </w:r>
            <w:r w:rsidR="00985694">
              <w:rPr>
                <w:sz w:val="22"/>
              </w:rPr>
              <w:t>.00</w:t>
            </w:r>
          </w:p>
        </w:tc>
        <w:tc>
          <w:tcPr>
            <w:tcW w:w="1200" w:type="dxa"/>
            <w:vAlign w:val="center"/>
          </w:tcPr>
          <w:p w:rsidR="00985694" w:rsidRDefault="00D518C6" w:rsidP="00504B2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  <w:lang w:val="ru-RU"/>
              </w:rPr>
              <w:t>50</w:t>
            </w:r>
            <w:r w:rsidR="00985694">
              <w:rPr>
                <w:sz w:val="22"/>
              </w:rPr>
              <w:t>.00</w:t>
            </w:r>
          </w:p>
        </w:tc>
        <w:tc>
          <w:tcPr>
            <w:tcW w:w="1245" w:type="dxa"/>
            <w:vAlign w:val="center"/>
          </w:tcPr>
          <w:p w:rsidR="00985694" w:rsidRPr="00E22315" w:rsidRDefault="00D518C6" w:rsidP="00504B25">
            <w:pPr>
              <w:pStyle w:val="a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320</w:t>
            </w:r>
            <w:r w:rsidR="00985694">
              <w:rPr>
                <w:sz w:val="22"/>
              </w:rPr>
              <w:t>.00</w:t>
            </w:r>
          </w:p>
        </w:tc>
        <w:tc>
          <w:tcPr>
            <w:tcW w:w="1077" w:type="dxa"/>
            <w:vAlign w:val="center"/>
          </w:tcPr>
          <w:p w:rsidR="00985694" w:rsidRDefault="00D518C6" w:rsidP="00504B2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955</w:t>
            </w:r>
            <w:r w:rsidR="00985694">
              <w:rPr>
                <w:sz w:val="22"/>
              </w:rPr>
              <w:t>.00</w:t>
            </w:r>
          </w:p>
        </w:tc>
      </w:tr>
      <w:tr w:rsidR="00985694" w:rsidTr="00504B25">
        <w:trPr>
          <w:trHeight w:val="70"/>
        </w:trPr>
        <w:tc>
          <w:tcPr>
            <w:tcW w:w="4928" w:type="dxa"/>
            <w:tcBorders>
              <w:bottom w:val="single" w:sz="4" w:space="0" w:color="000000"/>
            </w:tcBorders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Входные билеты на экскурсионные объекты</w:t>
            </w:r>
            <w:r w:rsidR="00D518C6">
              <w:rPr>
                <w:b/>
                <w:bCs/>
                <w:sz w:val="22"/>
                <w:lang w:val="ru-RU"/>
              </w:rPr>
              <w:t xml:space="preserve"> </w:t>
            </w:r>
            <w:r w:rsidR="00D518C6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:rsidR="00985694" w:rsidRDefault="00D518C6" w:rsidP="00504B25">
            <w:pPr>
              <w:spacing w:after="0" w:line="240" w:lineRule="auto"/>
              <w:jc w:val="center"/>
            </w:pPr>
            <w:r>
              <w:t>138</w:t>
            </w:r>
            <w:r w:rsidR="00985694" w:rsidRPr="007A5068">
              <w:t>.00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985694" w:rsidRDefault="00D518C6" w:rsidP="00504B25">
            <w:pPr>
              <w:spacing w:after="0" w:line="240" w:lineRule="auto"/>
              <w:jc w:val="center"/>
            </w:pPr>
            <w:r>
              <w:t>135</w:t>
            </w:r>
            <w:r w:rsidR="00985694" w:rsidRPr="007A5068">
              <w:t>.00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985694" w:rsidRDefault="00D518C6" w:rsidP="00504B25">
            <w:pPr>
              <w:spacing w:after="0" w:line="240" w:lineRule="auto"/>
              <w:jc w:val="center"/>
            </w:pPr>
            <w:r>
              <w:t>133</w:t>
            </w:r>
            <w:r w:rsidR="00985694" w:rsidRPr="007A5068">
              <w:t>.00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vAlign w:val="center"/>
          </w:tcPr>
          <w:p w:rsidR="00985694" w:rsidRDefault="00D518C6" w:rsidP="00504B25">
            <w:pPr>
              <w:spacing w:after="0" w:line="240" w:lineRule="auto"/>
              <w:jc w:val="center"/>
            </w:pPr>
            <w:r>
              <w:t>132</w:t>
            </w:r>
            <w:r w:rsidR="00985694" w:rsidRPr="007A5068">
              <w:t>.00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  <w:vAlign w:val="center"/>
          </w:tcPr>
          <w:p w:rsidR="00985694" w:rsidRDefault="00D518C6" w:rsidP="00504B25">
            <w:pPr>
              <w:spacing w:after="0" w:line="240" w:lineRule="auto"/>
              <w:jc w:val="center"/>
            </w:pPr>
            <w:r>
              <w:t>134</w:t>
            </w:r>
            <w:r w:rsidR="00985694" w:rsidRPr="007A5068">
              <w:t>.00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:rsidR="00985694" w:rsidRDefault="00D518C6" w:rsidP="00504B25">
            <w:pPr>
              <w:spacing w:after="0" w:line="240" w:lineRule="auto"/>
              <w:jc w:val="center"/>
            </w:pPr>
            <w:r>
              <w:t>150</w:t>
            </w:r>
            <w:r w:rsidR="00985694" w:rsidRPr="00C05B1B">
              <w:t>.00</w:t>
            </w:r>
          </w:p>
        </w:tc>
      </w:tr>
      <w:tr w:rsidR="00985694" w:rsidRPr="00D307B4" w:rsidTr="00504B25">
        <w:trPr>
          <w:trHeight w:val="300"/>
        </w:trPr>
        <w:tc>
          <w:tcPr>
            <w:tcW w:w="4928" w:type="dxa"/>
            <w:shd w:val="clear" w:color="auto" w:fill="auto"/>
            <w:vAlign w:val="center"/>
          </w:tcPr>
          <w:p w:rsidR="00985694" w:rsidRPr="00D307B4" w:rsidRDefault="00985694" w:rsidP="00504B25">
            <w:pPr>
              <w:pStyle w:val="a7"/>
              <w:jc w:val="center"/>
              <w:rPr>
                <w:b/>
                <w:bCs/>
                <w:color w:val="002060"/>
                <w:sz w:val="22"/>
                <w:lang w:val="ru-RU"/>
              </w:rPr>
            </w:pPr>
            <w:r w:rsidRPr="00D307B4">
              <w:rPr>
                <w:b/>
                <w:bCs/>
                <w:color w:val="002060"/>
                <w:sz w:val="22"/>
                <w:lang w:val="ru-RU"/>
              </w:rPr>
              <w:t>Общая стоимость пакета</w:t>
            </w:r>
          </w:p>
          <w:p w:rsidR="00985694" w:rsidRPr="00D307B4" w:rsidRDefault="00985694" w:rsidP="00504B25">
            <w:pPr>
              <w:pStyle w:val="a7"/>
              <w:jc w:val="center"/>
              <w:rPr>
                <w:b/>
                <w:bCs/>
                <w:color w:val="002060"/>
                <w:sz w:val="22"/>
                <w:lang w:val="ru-RU"/>
              </w:rPr>
            </w:pPr>
            <w:r w:rsidRPr="00D307B4">
              <w:rPr>
                <w:b/>
                <w:bCs/>
                <w:color w:val="002060"/>
                <w:sz w:val="22"/>
                <w:lang w:val="ru-RU"/>
              </w:rPr>
              <w:t xml:space="preserve">(размещение + </w:t>
            </w:r>
            <w:proofErr w:type="spellStart"/>
            <w:r w:rsidRPr="00D307B4">
              <w:rPr>
                <w:b/>
                <w:bCs/>
                <w:color w:val="002060"/>
                <w:sz w:val="22"/>
                <w:lang w:val="ru-RU"/>
              </w:rPr>
              <w:t>трансферы</w:t>
            </w:r>
            <w:proofErr w:type="spellEnd"/>
            <w:r w:rsidRPr="00D307B4">
              <w:rPr>
                <w:b/>
                <w:bCs/>
                <w:color w:val="002060"/>
                <w:sz w:val="22"/>
                <w:lang w:val="ru-RU"/>
              </w:rPr>
              <w:t xml:space="preserve"> + входные билеты)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85694" w:rsidRPr="00D307B4" w:rsidRDefault="00D518C6" w:rsidP="00504B25">
            <w:pPr>
              <w:pStyle w:val="a7"/>
              <w:jc w:val="center"/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  <w:lang w:val="ru-RU"/>
              </w:rPr>
              <w:t>670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5694" w:rsidRPr="00D307B4" w:rsidRDefault="00D518C6" w:rsidP="00504B25">
            <w:pPr>
              <w:pStyle w:val="a7"/>
              <w:jc w:val="center"/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</w:rPr>
              <w:t>5</w:t>
            </w:r>
            <w:r>
              <w:rPr>
                <w:b/>
                <w:color w:val="002060"/>
                <w:sz w:val="22"/>
                <w:lang w:val="ru-RU"/>
              </w:rPr>
              <w:t>95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5694" w:rsidRPr="00D307B4" w:rsidRDefault="00D518C6" w:rsidP="00504B25">
            <w:pPr>
              <w:pStyle w:val="a7"/>
              <w:jc w:val="center"/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  <w:lang w:val="ru-RU"/>
              </w:rPr>
              <w:t>530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85694" w:rsidRPr="00D307B4" w:rsidRDefault="00D518C6" w:rsidP="00504B25">
            <w:pPr>
              <w:pStyle w:val="a7"/>
              <w:jc w:val="center"/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  <w:lang w:val="ru-RU"/>
              </w:rPr>
              <w:t>500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85694" w:rsidRPr="00440982" w:rsidRDefault="00D518C6" w:rsidP="00504B25">
            <w:pPr>
              <w:pStyle w:val="a7"/>
              <w:jc w:val="center"/>
              <w:rPr>
                <w:b/>
                <w:color w:val="002060"/>
                <w:sz w:val="22"/>
                <w:lang w:val="ru-RU"/>
              </w:rPr>
            </w:pPr>
            <w:r>
              <w:rPr>
                <w:b/>
                <w:color w:val="002060"/>
                <w:sz w:val="22"/>
              </w:rPr>
              <w:t>4</w:t>
            </w:r>
            <w:r>
              <w:rPr>
                <w:b/>
                <w:color w:val="002060"/>
                <w:sz w:val="22"/>
                <w:lang w:val="ru-RU"/>
              </w:rPr>
              <w:t>70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85694" w:rsidRPr="00D307B4" w:rsidRDefault="00D518C6" w:rsidP="00504B25">
            <w:pPr>
              <w:pStyle w:val="a7"/>
              <w:jc w:val="center"/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  <w:lang w:val="ru-RU"/>
              </w:rPr>
              <w:t>1120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</w:tr>
    </w:tbl>
    <w:p w:rsidR="00985694" w:rsidRDefault="00985694" w:rsidP="00985694">
      <w:pPr>
        <w:ind w:left="357"/>
        <w:rPr>
          <w:b/>
          <w:color w:val="0000FF"/>
          <w:sz w:val="24"/>
          <w:u w:val="single"/>
        </w:rPr>
      </w:pPr>
    </w:p>
    <w:tbl>
      <w:tblPr>
        <w:tblW w:w="935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1984"/>
      </w:tblGrid>
      <w:tr w:rsidR="00985694" w:rsidRPr="00BB4C96" w:rsidTr="00504B25">
        <w:tc>
          <w:tcPr>
            <w:tcW w:w="7371" w:type="dxa"/>
          </w:tcPr>
          <w:p w:rsidR="00985694" w:rsidRPr="00D518C6" w:rsidRDefault="00985694" w:rsidP="00504B25">
            <w:pPr>
              <w:pStyle w:val="a7"/>
              <w:rPr>
                <w:b/>
                <w:sz w:val="22"/>
                <w:lang w:val="ru-RU"/>
              </w:rPr>
            </w:pPr>
            <w:r w:rsidRPr="00BB4C96">
              <w:rPr>
                <w:b/>
                <w:sz w:val="22"/>
                <w:lang w:val="ru-RU"/>
              </w:rPr>
              <w:t>Доплата за одноместное размещение</w:t>
            </w:r>
            <w:r w:rsidR="00D518C6">
              <w:rPr>
                <w:b/>
                <w:sz w:val="22"/>
                <w:lang w:val="ru-RU"/>
              </w:rPr>
              <w:t xml:space="preserve"> </w:t>
            </w:r>
            <w:r w:rsidR="00D518C6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</w:tc>
        <w:tc>
          <w:tcPr>
            <w:tcW w:w="1984" w:type="dxa"/>
          </w:tcPr>
          <w:p w:rsidR="00985694" w:rsidRPr="006B59B8" w:rsidRDefault="00985694" w:rsidP="00504B25">
            <w:pPr>
              <w:pStyle w:val="a7"/>
              <w:rPr>
                <w:b/>
                <w:sz w:val="22"/>
              </w:rPr>
            </w:pPr>
            <w:r w:rsidRPr="006B59B8">
              <w:rPr>
                <w:b/>
                <w:sz w:val="22"/>
              </w:rPr>
              <w:t xml:space="preserve">USD </w:t>
            </w:r>
            <w:r w:rsidR="00D518C6">
              <w:rPr>
                <w:b/>
                <w:sz w:val="22"/>
                <w:lang w:val="ru-RU"/>
              </w:rPr>
              <w:t>115</w:t>
            </w:r>
            <w:r w:rsidRPr="006B59B8">
              <w:rPr>
                <w:b/>
                <w:sz w:val="22"/>
              </w:rPr>
              <w:t>.00</w:t>
            </w:r>
          </w:p>
        </w:tc>
      </w:tr>
      <w:tr w:rsidR="00985694" w:rsidRPr="00BB4C96" w:rsidTr="00504B25">
        <w:tc>
          <w:tcPr>
            <w:tcW w:w="7371" w:type="dxa"/>
          </w:tcPr>
          <w:p w:rsidR="00985694" w:rsidRPr="00D518C6" w:rsidRDefault="00985694" w:rsidP="00504B25">
            <w:pPr>
              <w:pStyle w:val="a7"/>
              <w:rPr>
                <w:bCs/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средний сезон (</w:t>
            </w:r>
            <w:r>
              <w:rPr>
                <w:bCs/>
                <w:color w:val="000000"/>
                <w:sz w:val="22"/>
                <w:lang w:val="ru-RU"/>
              </w:rPr>
              <w:t>11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/12/17 – </w:t>
            </w:r>
            <w:r>
              <w:rPr>
                <w:bCs/>
                <w:color w:val="000000"/>
                <w:sz w:val="22"/>
                <w:lang w:val="ru-RU"/>
              </w:rPr>
              <w:t>19</w:t>
            </w:r>
            <w:r w:rsidR="00D518C6">
              <w:rPr>
                <w:bCs/>
                <w:color w:val="000000"/>
                <w:sz w:val="22"/>
                <w:lang w:val="ru-RU"/>
              </w:rPr>
              <w:t>/12/17)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размещение </w:t>
            </w:r>
            <w:r w:rsidRPr="00BB4C96">
              <w:rPr>
                <w:bCs/>
                <w:color w:val="000000"/>
                <w:sz w:val="22"/>
              </w:rPr>
              <w:t>DBL</w:t>
            </w:r>
            <w:r w:rsidR="00D518C6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D518C6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  <w:r w:rsidR="00D518C6">
              <w:rPr>
                <w:b/>
                <w:bCs/>
                <w:color w:val="FF0000"/>
                <w:sz w:val="22"/>
                <w:lang w:val="ru-RU"/>
              </w:rPr>
              <w:t xml:space="preserve"> </w:t>
            </w:r>
          </w:p>
          <w:p w:rsidR="00985694" w:rsidRPr="00BB4C96" w:rsidRDefault="00985694" w:rsidP="00D518C6">
            <w:pPr>
              <w:pStyle w:val="a7"/>
              <w:rPr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средний сезон (</w:t>
            </w:r>
            <w:r>
              <w:rPr>
                <w:bCs/>
                <w:color w:val="000000"/>
                <w:sz w:val="22"/>
                <w:lang w:val="ru-RU"/>
              </w:rPr>
              <w:t>11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/12/17 – </w:t>
            </w:r>
            <w:r>
              <w:rPr>
                <w:bCs/>
                <w:color w:val="000000"/>
                <w:sz w:val="22"/>
                <w:lang w:val="ru-RU"/>
              </w:rPr>
              <w:t>19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/12/17)размещение </w:t>
            </w:r>
            <w:r w:rsidRPr="00BB4C96">
              <w:rPr>
                <w:bCs/>
                <w:color w:val="000000"/>
                <w:sz w:val="22"/>
              </w:rPr>
              <w:t>SGL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D518C6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</w:tc>
        <w:tc>
          <w:tcPr>
            <w:tcW w:w="1984" w:type="dxa"/>
          </w:tcPr>
          <w:p w:rsidR="00985694" w:rsidRPr="006B59B8" w:rsidRDefault="00985694" w:rsidP="00504B25">
            <w:pPr>
              <w:pStyle w:val="a7"/>
              <w:rPr>
                <w:sz w:val="22"/>
              </w:rPr>
            </w:pPr>
            <w:r w:rsidRPr="006B59B8">
              <w:rPr>
                <w:sz w:val="22"/>
              </w:rPr>
              <w:t xml:space="preserve">USD </w:t>
            </w:r>
            <w:r w:rsidR="00D518C6">
              <w:rPr>
                <w:sz w:val="22"/>
                <w:lang w:val="ru-RU"/>
              </w:rPr>
              <w:t>20</w:t>
            </w:r>
            <w:r w:rsidRPr="006B59B8">
              <w:rPr>
                <w:sz w:val="22"/>
              </w:rPr>
              <w:t>.00</w:t>
            </w:r>
          </w:p>
          <w:p w:rsidR="00985694" w:rsidRPr="006B59B8" w:rsidRDefault="00985694" w:rsidP="00504B25">
            <w:pPr>
              <w:pStyle w:val="a7"/>
              <w:rPr>
                <w:sz w:val="22"/>
              </w:rPr>
            </w:pPr>
            <w:r w:rsidRPr="006B59B8">
              <w:rPr>
                <w:sz w:val="22"/>
              </w:rPr>
              <w:t xml:space="preserve">USD </w:t>
            </w:r>
            <w:r>
              <w:rPr>
                <w:sz w:val="22"/>
                <w:lang w:val="ru-RU"/>
              </w:rPr>
              <w:t>3</w:t>
            </w:r>
            <w:r w:rsidR="00D518C6">
              <w:rPr>
                <w:sz w:val="22"/>
                <w:lang w:val="ru-RU"/>
              </w:rPr>
              <w:t>5</w:t>
            </w:r>
            <w:r w:rsidRPr="006B59B8">
              <w:rPr>
                <w:sz w:val="22"/>
              </w:rPr>
              <w:t>.00</w:t>
            </w:r>
          </w:p>
        </w:tc>
      </w:tr>
      <w:tr w:rsidR="00985694" w:rsidRPr="00BB4C96" w:rsidTr="00504B25">
        <w:tc>
          <w:tcPr>
            <w:tcW w:w="7371" w:type="dxa"/>
          </w:tcPr>
          <w:p w:rsidR="00985694" w:rsidRPr="00D518C6" w:rsidRDefault="00985694" w:rsidP="00504B25">
            <w:pPr>
              <w:pStyle w:val="a7"/>
              <w:rPr>
                <w:bCs/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высокий сезон (</w:t>
            </w:r>
            <w:r>
              <w:rPr>
                <w:bCs/>
                <w:color w:val="000000"/>
                <w:sz w:val="22"/>
                <w:lang w:val="ru-RU"/>
              </w:rPr>
              <w:t>20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/12/17 – </w:t>
            </w:r>
            <w:r w:rsidRPr="00CE1A21">
              <w:rPr>
                <w:bCs/>
                <w:color w:val="000000"/>
                <w:sz w:val="22"/>
                <w:lang w:val="ru-RU"/>
              </w:rPr>
              <w:t>05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/01/18)размещение </w:t>
            </w:r>
            <w:r w:rsidRPr="00BB4C96">
              <w:rPr>
                <w:bCs/>
                <w:color w:val="000000"/>
                <w:sz w:val="22"/>
              </w:rPr>
              <w:t>DBL</w:t>
            </w:r>
            <w:r w:rsidR="00D518C6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D518C6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  <w:p w:rsidR="00985694" w:rsidRPr="00BB4C96" w:rsidRDefault="00985694" w:rsidP="00D518C6">
            <w:pPr>
              <w:pStyle w:val="a7"/>
              <w:rPr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высокий сезон (</w:t>
            </w:r>
            <w:r>
              <w:rPr>
                <w:bCs/>
                <w:color w:val="000000"/>
                <w:sz w:val="22"/>
                <w:lang w:val="ru-RU"/>
              </w:rPr>
              <w:t>20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/12/17 – </w:t>
            </w:r>
            <w:r w:rsidRPr="00CE1A21">
              <w:rPr>
                <w:bCs/>
                <w:color w:val="000000"/>
                <w:sz w:val="22"/>
                <w:lang w:val="ru-RU"/>
              </w:rPr>
              <w:t>05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/01/18)размещение </w:t>
            </w:r>
            <w:r w:rsidRPr="00BB4C96">
              <w:rPr>
                <w:bCs/>
                <w:color w:val="000000"/>
                <w:sz w:val="22"/>
              </w:rPr>
              <w:t>SGL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D518C6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</w:tc>
        <w:tc>
          <w:tcPr>
            <w:tcW w:w="1984" w:type="dxa"/>
          </w:tcPr>
          <w:p w:rsidR="00985694" w:rsidRPr="006B59B8" w:rsidRDefault="00985694" w:rsidP="00504B25">
            <w:pPr>
              <w:pStyle w:val="a7"/>
              <w:rPr>
                <w:sz w:val="22"/>
              </w:rPr>
            </w:pPr>
            <w:r w:rsidRPr="006B59B8">
              <w:rPr>
                <w:sz w:val="22"/>
              </w:rPr>
              <w:t xml:space="preserve">USD </w:t>
            </w:r>
            <w:r w:rsidR="00D518C6">
              <w:rPr>
                <w:sz w:val="22"/>
                <w:lang w:val="ru-RU"/>
              </w:rPr>
              <w:t>40</w:t>
            </w:r>
            <w:r w:rsidRPr="006B59B8">
              <w:rPr>
                <w:sz w:val="22"/>
              </w:rPr>
              <w:t>.00</w:t>
            </w:r>
          </w:p>
          <w:p w:rsidR="00985694" w:rsidRPr="006B59B8" w:rsidRDefault="00985694" w:rsidP="00504B25">
            <w:pPr>
              <w:pStyle w:val="a7"/>
              <w:rPr>
                <w:sz w:val="22"/>
              </w:rPr>
            </w:pPr>
            <w:r w:rsidRPr="006B59B8">
              <w:rPr>
                <w:sz w:val="22"/>
              </w:rPr>
              <w:t xml:space="preserve">USD </w:t>
            </w:r>
            <w:r w:rsidR="00D518C6">
              <w:rPr>
                <w:sz w:val="22"/>
              </w:rPr>
              <w:t>7</w:t>
            </w:r>
            <w:r w:rsidR="00D518C6">
              <w:rPr>
                <w:sz w:val="22"/>
                <w:lang w:val="ru-RU"/>
              </w:rPr>
              <w:t>5</w:t>
            </w:r>
            <w:r w:rsidRPr="006B59B8">
              <w:rPr>
                <w:sz w:val="22"/>
              </w:rPr>
              <w:t>.00</w:t>
            </w:r>
          </w:p>
        </w:tc>
      </w:tr>
      <w:tr w:rsidR="00985694" w:rsidRPr="00BB4C96" w:rsidTr="00504B25">
        <w:tc>
          <w:tcPr>
            <w:tcW w:w="7371" w:type="dxa"/>
          </w:tcPr>
          <w:p w:rsidR="00985694" w:rsidRPr="00D518C6" w:rsidRDefault="00985694" w:rsidP="00504B25">
            <w:pPr>
              <w:pStyle w:val="a7"/>
              <w:rPr>
                <w:bCs/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высокий сезон (</w:t>
            </w:r>
            <w:r w:rsidRPr="00CE1A21">
              <w:rPr>
                <w:bCs/>
                <w:color w:val="000000"/>
                <w:sz w:val="22"/>
                <w:lang w:val="ru-RU"/>
              </w:rPr>
              <w:t>06/01/18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 – </w:t>
            </w:r>
            <w:r>
              <w:rPr>
                <w:bCs/>
                <w:color w:val="000000"/>
                <w:sz w:val="22"/>
                <w:lang w:val="ru-RU"/>
              </w:rPr>
              <w:t>15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/01/18)размещение </w:t>
            </w:r>
            <w:r w:rsidRPr="00BB4C96">
              <w:rPr>
                <w:bCs/>
                <w:color w:val="000000"/>
                <w:sz w:val="22"/>
              </w:rPr>
              <w:t>DBL</w:t>
            </w:r>
            <w:r w:rsidR="00D518C6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D518C6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  <w:p w:rsidR="00985694" w:rsidRPr="00BB4C96" w:rsidRDefault="00985694" w:rsidP="00D518C6">
            <w:pPr>
              <w:pStyle w:val="a7"/>
              <w:rPr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высокий сезон (</w:t>
            </w:r>
            <w:r w:rsidRPr="00CE1A21">
              <w:rPr>
                <w:bCs/>
                <w:color w:val="000000"/>
                <w:sz w:val="22"/>
                <w:lang w:val="ru-RU"/>
              </w:rPr>
              <w:t>06/01/18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 – </w:t>
            </w:r>
            <w:r>
              <w:rPr>
                <w:bCs/>
                <w:color w:val="000000"/>
                <w:sz w:val="22"/>
                <w:lang w:val="ru-RU"/>
              </w:rPr>
              <w:t>15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/01/18)размещение </w:t>
            </w:r>
            <w:r w:rsidRPr="00BB4C96">
              <w:rPr>
                <w:bCs/>
                <w:color w:val="000000"/>
                <w:sz w:val="22"/>
              </w:rPr>
              <w:t>SGL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D518C6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</w:tc>
        <w:tc>
          <w:tcPr>
            <w:tcW w:w="1984" w:type="dxa"/>
          </w:tcPr>
          <w:p w:rsidR="00985694" w:rsidRPr="006B59B8" w:rsidRDefault="00985694" w:rsidP="00504B25">
            <w:pPr>
              <w:pStyle w:val="a7"/>
              <w:rPr>
                <w:sz w:val="22"/>
              </w:rPr>
            </w:pPr>
            <w:r w:rsidRPr="006B59B8">
              <w:rPr>
                <w:sz w:val="22"/>
              </w:rPr>
              <w:t xml:space="preserve">USD </w:t>
            </w:r>
            <w:r>
              <w:rPr>
                <w:sz w:val="22"/>
                <w:lang w:val="ru-RU"/>
              </w:rPr>
              <w:t>3</w:t>
            </w:r>
            <w:r w:rsidR="00D518C6">
              <w:rPr>
                <w:sz w:val="22"/>
                <w:lang w:val="ru-RU"/>
              </w:rPr>
              <w:t>5</w:t>
            </w:r>
            <w:r w:rsidRPr="006B59B8">
              <w:rPr>
                <w:sz w:val="22"/>
              </w:rPr>
              <w:t>.00</w:t>
            </w:r>
          </w:p>
          <w:p w:rsidR="00985694" w:rsidRPr="006B59B8" w:rsidRDefault="00985694" w:rsidP="00504B25">
            <w:pPr>
              <w:pStyle w:val="a7"/>
              <w:rPr>
                <w:sz w:val="22"/>
              </w:rPr>
            </w:pPr>
            <w:r w:rsidRPr="006B59B8">
              <w:rPr>
                <w:sz w:val="22"/>
              </w:rPr>
              <w:t xml:space="preserve">USD </w:t>
            </w:r>
            <w:r w:rsidR="00D518C6">
              <w:rPr>
                <w:sz w:val="22"/>
              </w:rPr>
              <w:t>6</w:t>
            </w:r>
            <w:r w:rsidR="00D518C6">
              <w:rPr>
                <w:sz w:val="22"/>
                <w:lang w:val="ru-RU"/>
              </w:rPr>
              <w:t>5</w:t>
            </w:r>
            <w:r w:rsidRPr="006B59B8">
              <w:rPr>
                <w:sz w:val="22"/>
              </w:rPr>
              <w:t>.00</w:t>
            </w:r>
          </w:p>
        </w:tc>
      </w:tr>
      <w:tr w:rsidR="00985694" w:rsidRPr="00BB4C96" w:rsidTr="00504B25">
        <w:tc>
          <w:tcPr>
            <w:tcW w:w="7371" w:type="dxa"/>
          </w:tcPr>
          <w:p w:rsidR="00985694" w:rsidRPr="00D518C6" w:rsidRDefault="00985694" w:rsidP="00504B25">
            <w:pPr>
              <w:pStyle w:val="a7"/>
              <w:rPr>
                <w:bCs/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средний сезон (</w:t>
            </w:r>
            <w:r>
              <w:rPr>
                <w:bCs/>
                <w:color w:val="000000"/>
                <w:sz w:val="22"/>
                <w:lang w:val="ru-RU"/>
              </w:rPr>
              <w:t>16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/01/18 – </w:t>
            </w:r>
            <w:r>
              <w:rPr>
                <w:bCs/>
                <w:color w:val="000000"/>
                <w:sz w:val="22"/>
                <w:lang w:val="ru-RU"/>
              </w:rPr>
              <w:t>31/03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/18)размещение </w:t>
            </w:r>
            <w:r w:rsidRPr="00BB4C96">
              <w:rPr>
                <w:bCs/>
                <w:color w:val="000000"/>
                <w:sz w:val="22"/>
              </w:rPr>
              <w:t>DBL</w:t>
            </w:r>
            <w:r w:rsidR="00D518C6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D518C6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  <w:p w:rsidR="00985694" w:rsidRPr="00BB4C96" w:rsidRDefault="00985694" w:rsidP="00D518C6">
            <w:pPr>
              <w:pStyle w:val="a7"/>
              <w:rPr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средний сезон (</w:t>
            </w:r>
            <w:r>
              <w:rPr>
                <w:bCs/>
                <w:color w:val="000000"/>
                <w:sz w:val="22"/>
                <w:lang w:val="ru-RU"/>
              </w:rPr>
              <w:t>16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/01/18 – </w:t>
            </w:r>
            <w:r>
              <w:rPr>
                <w:bCs/>
                <w:color w:val="000000"/>
                <w:sz w:val="22"/>
                <w:lang w:val="ru-RU"/>
              </w:rPr>
              <w:t>31/03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/18)размещение </w:t>
            </w:r>
            <w:r w:rsidRPr="00BB4C96">
              <w:rPr>
                <w:bCs/>
                <w:color w:val="000000"/>
                <w:sz w:val="22"/>
              </w:rPr>
              <w:t>SGL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D518C6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</w:tc>
        <w:tc>
          <w:tcPr>
            <w:tcW w:w="1984" w:type="dxa"/>
          </w:tcPr>
          <w:p w:rsidR="00985694" w:rsidRPr="006B59B8" w:rsidRDefault="00985694" w:rsidP="00504B25">
            <w:pPr>
              <w:pStyle w:val="a7"/>
              <w:rPr>
                <w:sz w:val="22"/>
              </w:rPr>
            </w:pPr>
            <w:r w:rsidRPr="006B59B8">
              <w:rPr>
                <w:sz w:val="22"/>
              </w:rPr>
              <w:t xml:space="preserve">USD </w:t>
            </w:r>
            <w:r w:rsidR="00D518C6">
              <w:rPr>
                <w:sz w:val="22"/>
                <w:lang w:val="ru-RU"/>
              </w:rPr>
              <w:t>20</w:t>
            </w:r>
            <w:r w:rsidRPr="006B59B8">
              <w:rPr>
                <w:sz w:val="22"/>
              </w:rPr>
              <w:t>.00</w:t>
            </w:r>
          </w:p>
          <w:p w:rsidR="00985694" w:rsidRPr="006B59B8" w:rsidRDefault="00985694" w:rsidP="00504B25">
            <w:pPr>
              <w:pStyle w:val="a7"/>
              <w:rPr>
                <w:sz w:val="22"/>
              </w:rPr>
            </w:pPr>
            <w:r w:rsidRPr="006B59B8">
              <w:rPr>
                <w:sz w:val="22"/>
              </w:rPr>
              <w:t xml:space="preserve">USD </w:t>
            </w:r>
            <w:r w:rsidR="00D518C6">
              <w:rPr>
                <w:sz w:val="22"/>
              </w:rPr>
              <w:t>3</w:t>
            </w:r>
            <w:r w:rsidR="00D518C6">
              <w:rPr>
                <w:sz w:val="22"/>
                <w:lang w:val="ru-RU"/>
              </w:rPr>
              <w:t>5</w:t>
            </w:r>
            <w:r w:rsidRPr="006B59B8">
              <w:rPr>
                <w:sz w:val="22"/>
              </w:rPr>
              <w:t>.00</w:t>
            </w:r>
          </w:p>
        </w:tc>
      </w:tr>
    </w:tbl>
    <w:p w:rsidR="00985694" w:rsidRPr="00CA0EAB" w:rsidRDefault="00985694" w:rsidP="00985694">
      <w:pPr>
        <w:pageBreakBefore/>
        <w:numPr>
          <w:ilvl w:val="0"/>
          <w:numId w:val="1"/>
        </w:numPr>
        <w:ind w:left="357" w:hanging="357"/>
        <w:jc w:val="both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lastRenderedPageBreak/>
        <w:t xml:space="preserve">Категория тура: пакет </w:t>
      </w:r>
      <w:proofErr w:type="spellStart"/>
      <w:r>
        <w:rPr>
          <w:b/>
          <w:color w:val="0000FF"/>
          <w:sz w:val="24"/>
          <w:u w:val="single"/>
        </w:rPr>
        <w:t>Супериор</w:t>
      </w:r>
      <w:proofErr w:type="spellEnd"/>
      <w:r>
        <w:rPr>
          <w:b/>
          <w:color w:val="0000FF"/>
          <w:sz w:val="24"/>
          <w:u w:val="single"/>
        </w:rPr>
        <w:t xml:space="preserve"> (цена за человека</w:t>
      </w:r>
      <w:r w:rsidRPr="00557CA6">
        <w:rPr>
          <w:b/>
          <w:color w:val="0000FF"/>
          <w:sz w:val="24"/>
          <w:u w:val="single"/>
        </w:rPr>
        <w:t xml:space="preserve"> </w:t>
      </w:r>
      <w:r>
        <w:rPr>
          <w:b/>
          <w:color w:val="0000FF"/>
          <w:sz w:val="24"/>
          <w:u w:val="single"/>
        </w:rPr>
        <w:t>USD)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8"/>
        <w:gridCol w:w="915"/>
        <w:gridCol w:w="900"/>
        <w:gridCol w:w="900"/>
        <w:gridCol w:w="1200"/>
        <w:gridCol w:w="1245"/>
        <w:gridCol w:w="1077"/>
      </w:tblGrid>
      <w:tr w:rsidR="00985694" w:rsidTr="00504B25">
        <w:trPr>
          <w:trHeight w:val="139"/>
        </w:trPr>
        <w:tc>
          <w:tcPr>
            <w:tcW w:w="4928" w:type="dxa"/>
            <w:vAlign w:val="center"/>
          </w:tcPr>
          <w:p w:rsidR="00985694" w:rsidRPr="00557CA6" w:rsidRDefault="00985694" w:rsidP="00504B25">
            <w:pPr>
              <w:pStyle w:val="a7"/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915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02 </w:t>
            </w:r>
            <w:r>
              <w:rPr>
                <w:b/>
                <w:bCs/>
                <w:sz w:val="22"/>
                <w:lang w:val="ru-RU"/>
              </w:rPr>
              <w:t>чел.</w:t>
            </w:r>
          </w:p>
        </w:tc>
        <w:tc>
          <w:tcPr>
            <w:tcW w:w="900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03 </w:t>
            </w:r>
            <w:r>
              <w:rPr>
                <w:b/>
                <w:bCs/>
                <w:sz w:val="22"/>
                <w:lang w:val="ru-RU"/>
              </w:rPr>
              <w:t>чел.</w:t>
            </w:r>
          </w:p>
        </w:tc>
        <w:tc>
          <w:tcPr>
            <w:tcW w:w="900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04 </w:t>
            </w:r>
            <w:r>
              <w:rPr>
                <w:b/>
                <w:bCs/>
                <w:sz w:val="22"/>
                <w:lang w:val="ru-RU"/>
              </w:rPr>
              <w:t>чел.</w:t>
            </w:r>
          </w:p>
        </w:tc>
        <w:tc>
          <w:tcPr>
            <w:tcW w:w="1200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05-06 </w:t>
            </w:r>
            <w:r>
              <w:rPr>
                <w:b/>
                <w:bCs/>
                <w:sz w:val="22"/>
                <w:lang w:val="ru-RU"/>
              </w:rPr>
              <w:t>чел.</w:t>
            </w:r>
          </w:p>
        </w:tc>
        <w:tc>
          <w:tcPr>
            <w:tcW w:w="1245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07-12 </w:t>
            </w:r>
            <w:r>
              <w:rPr>
                <w:b/>
                <w:bCs/>
                <w:sz w:val="22"/>
                <w:lang w:val="ru-RU"/>
              </w:rPr>
              <w:t>чел.</w:t>
            </w:r>
          </w:p>
        </w:tc>
        <w:tc>
          <w:tcPr>
            <w:tcW w:w="1077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ru-RU"/>
              </w:rPr>
              <w:t>1 чел.</w:t>
            </w:r>
          </w:p>
        </w:tc>
      </w:tr>
      <w:tr w:rsidR="00985694" w:rsidTr="00504B25">
        <w:trPr>
          <w:trHeight w:val="172"/>
        </w:trPr>
        <w:tc>
          <w:tcPr>
            <w:tcW w:w="4928" w:type="dxa"/>
            <w:vAlign w:val="center"/>
          </w:tcPr>
          <w:p w:rsidR="00985694" w:rsidRPr="00557CA6" w:rsidRDefault="00985694" w:rsidP="00504B25">
            <w:pPr>
              <w:pStyle w:val="a7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 xml:space="preserve">Проживание в </w:t>
            </w:r>
            <w:proofErr w:type="gramStart"/>
            <w:r>
              <w:rPr>
                <w:b/>
                <w:bCs/>
                <w:sz w:val="22"/>
                <w:lang w:val="ru-RU"/>
              </w:rPr>
              <w:t>отелях</w:t>
            </w:r>
            <w:proofErr w:type="gramEnd"/>
            <w:r>
              <w:rPr>
                <w:b/>
                <w:bCs/>
                <w:sz w:val="22"/>
                <w:lang w:val="ru-RU"/>
              </w:rPr>
              <w:t xml:space="preserve"> на базе</w:t>
            </w:r>
            <w:r w:rsidRPr="00557CA6">
              <w:rPr>
                <w:b/>
                <w:bCs/>
                <w:sz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</w:rPr>
              <w:t>HB</w:t>
            </w:r>
            <w:r>
              <w:rPr>
                <w:b/>
                <w:bCs/>
                <w:sz w:val="22"/>
                <w:lang w:val="ru-RU"/>
              </w:rPr>
              <w:t xml:space="preserve"> + </w:t>
            </w:r>
            <w:proofErr w:type="spellStart"/>
            <w:r>
              <w:rPr>
                <w:b/>
                <w:bCs/>
                <w:sz w:val="22"/>
                <w:lang w:val="ru-RU"/>
              </w:rPr>
              <w:t>трансферы</w:t>
            </w:r>
            <w:proofErr w:type="spellEnd"/>
            <w:r>
              <w:rPr>
                <w:b/>
                <w:bCs/>
                <w:sz w:val="22"/>
                <w:lang w:val="ru-RU"/>
              </w:rPr>
              <w:t xml:space="preserve"> по программе с русскоговорящим гидом</w:t>
            </w:r>
          </w:p>
        </w:tc>
        <w:tc>
          <w:tcPr>
            <w:tcW w:w="915" w:type="dxa"/>
            <w:vAlign w:val="center"/>
          </w:tcPr>
          <w:p w:rsidR="00985694" w:rsidRDefault="00D518C6" w:rsidP="00504B2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595</w:t>
            </w:r>
            <w:r w:rsidR="00985694">
              <w:rPr>
                <w:sz w:val="22"/>
              </w:rPr>
              <w:t>.00</w:t>
            </w:r>
          </w:p>
        </w:tc>
        <w:tc>
          <w:tcPr>
            <w:tcW w:w="900" w:type="dxa"/>
            <w:vAlign w:val="center"/>
          </w:tcPr>
          <w:p w:rsidR="00985694" w:rsidRDefault="00D518C6" w:rsidP="00504B2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520</w:t>
            </w:r>
            <w:r w:rsidR="00985694">
              <w:rPr>
                <w:sz w:val="22"/>
              </w:rPr>
              <w:t>.00</w:t>
            </w:r>
          </w:p>
        </w:tc>
        <w:tc>
          <w:tcPr>
            <w:tcW w:w="900" w:type="dxa"/>
            <w:vAlign w:val="center"/>
          </w:tcPr>
          <w:p w:rsidR="00985694" w:rsidRDefault="00D518C6" w:rsidP="00504B2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450</w:t>
            </w:r>
            <w:r w:rsidR="00985694">
              <w:rPr>
                <w:sz w:val="22"/>
              </w:rPr>
              <w:t>.00</w:t>
            </w:r>
          </w:p>
        </w:tc>
        <w:tc>
          <w:tcPr>
            <w:tcW w:w="1200" w:type="dxa"/>
            <w:vAlign w:val="center"/>
          </w:tcPr>
          <w:p w:rsidR="00985694" w:rsidRDefault="00C4789A" w:rsidP="00504B2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415</w:t>
            </w:r>
            <w:r w:rsidR="00985694">
              <w:rPr>
                <w:sz w:val="22"/>
              </w:rPr>
              <w:t>.00</w:t>
            </w:r>
          </w:p>
        </w:tc>
        <w:tc>
          <w:tcPr>
            <w:tcW w:w="1245" w:type="dxa"/>
            <w:vAlign w:val="center"/>
          </w:tcPr>
          <w:p w:rsidR="00985694" w:rsidRPr="00E22315" w:rsidRDefault="00C4789A" w:rsidP="00504B25">
            <w:pPr>
              <w:pStyle w:val="a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380</w:t>
            </w:r>
            <w:r w:rsidR="00985694">
              <w:rPr>
                <w:sz w:val="22"/>
              </w:rPr>
              <w:t>.00</w:t>
            </w:r>
          </w:p>
        </w:tc>
        <w:tc>
          <w:tcPr>
            <w:tcW w:w="1077" w:type="dxa"/>
            <w:vAlign w:val="center"/>
          </w:tcPr>
          <w:p w:rsidR="00985694" w:rsidRDefault="00C4789A" w:rsidP="00504B2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1105</w:t>
            </w:r>
            <w:r w:rsidR="00985694">
              <w:rPr>
                <w:sz w:val="22"/>
              </w:rPr>
              <w:t>.00</w:t>
            </w:r>
          </w:p>
        </w:tc>
      </w:tr>
      <w:tr w:rsidR="00985694" w:rsidTr="00504B25">
        <w:trPr>
          <w:trHeight w:val="70"/>
        </w:trPr>
        <w:tc>
          <w:tcPr>
            <w:tcW w:w="4928" w:type="dxa"/>
            <w:tcBorders>
              <w:bottom w:val="single" w:sz="4" w:space="0" w:color="000000"/>
            </w:tcBorders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Входные билеты на экскурсионные объекты</w:t>
            </w:r>
            <w:r w:rsidR="00D518C6">
              <w:rPr>
                <w:b/>
                <w:bCs/>
                <w:sz w:val="22"/>
                <w:lang w:val="ru-RU"/>
              </w:rPr>
              <w:t xml:space="preserve"> </w:t>
            </w:r>
            <w:r w:rsidR="00D518C6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:rsidR="00985694" w:rsidRDefault="00D518C6" w:rsidP="00504B25">
            <w:pPr>
              <w:spacing w:after="0" w:line="240" w:lineRule="auto"/>
              <w:jc w:val="center"/>
            </w:pPr>
            <w:r>
              <w:t>138</w:t>
            </w:r>
            <w:r w:rsidR="00985694" w:rsidRPr="007A5068">
              <w:t>.00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985694" w:rsidRDefault="00D518C6" w:rsidP="00504B25">
            <w:pPr>
              <w:spacing w:after="0" w:line="240" w:lineRule="auto"/>
              <w:jc w:val="center"/>
            </w:pPr>
            <w:r>
              <w:t>135</w:t>
            </w:r>
            <w:r w:rsidR="00985694" w:rsidRPr="007A5068">
              <w:t>.00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985694" w:rsidRDefault="00D518C6" w:rsidP="00504B25">
            <w:pPr>
              <w:spacing w:after="0" w:line="240" w:lineRule="auto"/>
              <w:jc w:val="center"/>
            </w:pPr>
            <w:r>
              <w:t>133</w:t>
            </w:r>
            <w:r w:rsidR="00985694" w:rsidRPr="007A5068">
              <w:t>.00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vAlign w:val="center"/>
          </w:tcPr>
          <w:p w:rsidR="00985694" w:rsidRDefault="00C4789A" w:rsidP="00504B25">
            <w:pPr>
              <w:spacing w:after="0" w:line="240" w:lineRule="auto"/>
              <w:jc w:val="center"/>
            </w:pPr>
            <w:r>
              <w:t>132</w:t>
            </w:r>
            <w:r w:rsidR="00985694" w:rsidRPr="007A5068">
              <w:t>.00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  <w:vAlign w:val="center"/>
          </w:tcPr>
          <w:p w:rsidR="00985694" w:rsidRDefault="00C4789A" w:rsidP="00504B25">
            <w:pPr>
              <w:spacing w:after="0" w:line="240" w:lineRule="auto"/>
              <w:jc w:val="center"/>
            </w:pPr>
            <w:r>
              <w:t>134</w:t>
            </w:r>
            <w:r w:rsidR="00985694" w:rsidRPr="007A5068">
              <w:t>.00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:rsidR="00985694" w:rsidRDefault="00C4789A" w:rsidP="00504B25">
            <w:pPr>
              <w:spacing w:after="0" w:line="240" w:lineRule="auto"/>
              <w:jc w:val="center"/>
            </w:pPr>
            <w:r>
              <w:t>150</w:t>
            </w:r>
            <w:r w:rsidR="00985694" w:rsidRPr="00C05B1B">
              <w:t>.00</w:t>
            </w:r>
          </w:p>
        </w:tc>
      </w:tr>
      <w:tr w:rsidR="00985694" w:rsidRPr="00D307B4" w:rsidTr="00504B25">
        <w:trPr>
          <w:trHeight w:val="300"/>
        </w:trPr>
        <w:tc>
          <w:tcPr>
            <w:tcW w:w="4928" w:type="dxa"/>
            <w:shd w:val="clear" w:color="auto" w:fill="auto"/>
            <w:vAlign w:val="center"/>
          </w:tcPr>
          <w:p w:rsidR="00985694" w:rsidRPr="00D307B4" w:rsidRDefault="00985694" w:rsidP="00504B25">
            <w:pPr>
              <w:pStyle w:val="a7"/>
              <w:jc w:val="center"/>
              <w:rPr>
                <w:b/>
                <w:bCs/>
                <w:color w:val="002060"/>
                <w:sz w:val="22"/>
                <w:lang w:val="ru-RU"/>
              </w:rPr>
            </w:pPr>
            <w:r w:rsidRPr="00D307B4">
              <w:rPr>
                <w:b/>
                <w:bCs/>
                <w:color w:val="002060"/>
                <w:sz w:val="22"/>
                <w:lang w:val="ru-RU"/>
              </w:rPr>
              <w:t>Общая стоимость пакета</w:t>
            </w:r>
          </w:p>
          <w:p w:rsidR="00985694" w:rsidRPr="00D307B4" w:rsidRDefault="00985694" w:rsidP="00504B25">
            <w:pPr>
              <w:pStyle w:val="a7"/>
              <w:jc w:val="center"/>
              <w:rPr>
                <w:b/>
                <w:bCs/>
                <w:color w:val="002060"/>
                <w:sz w:val="22"/>
                <w:lang w:val="ru-RU"/>
              </w:rPr>
            </w:pPr>
            <w:r w:rsidRPr="00D307B4">
              <w:rPr>
                <w:b/>
                <w:bCs/>
                <w:color w:val="002060"/>
                <w:sz w:val="22"/>
                <w:lang w:val="ru-RU"/>
              </w:rPr>
              <w:t xml:space="preserve">(размещение + </w:t>
            </w:r>
            <w:proofErr w:type="spellStart"/>
            <w:r w:rsidRPr="00D307B4">
              <w:rPr>
                <w:b/>
                <w:bCs/>
                <w:color w:val="002060"/>
                <w:sz w:val="22"/>
                <w:lang w:val="ru-RU"/>
              </w:rPr>
              <w:t>трансферы</w:t>
            </w:r>
            <w:proofErr w:type="spellEnd"/>
            <w:r w:rsidRPr="00D307B4">
              <w:rPr>
                <w:b/>
                <w:bCs/>
                <w:color w:val="002060"/>
                <w:sz w:val="22"/>
                <w:lang w:val="ru-RU"/>
              </w:rPr>
              <w:t xml:space="preserve"> + входные билеты)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85694" w:rsidRPr="00D307B4" w:rsidRDefault="00D518C6" w:rsidP="00504B25">
            <w:pPr>
              <w:pStyle w:val="a7"/>
              <w:jc w:val="center"/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  <w:lang w:val="ru-RU"/>
              </w:rPr>
              <w:t>745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5694" w:rsidRPr="00D307B4" w:rsidRDefault="00D518C6" w:rsidP="00504B25">
            <w:pPr>
              <w:pStyle w:val="a7"/>
              <w:jc w:val="center"/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  <w:lang w:val="ru-RU"/>
              </w:rPr>
              <w:t>670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5694" w:rsidRPr="00D307B4" w:rsidRDefault="00D518C6" w:rsidP="00504B25">
            <w:pPr>
              <w:pStyle w:val="a7"/>
              <w:jc w:val="center"/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</w:rPr>
              <w:t>5</w:t>
            </w:r>
            <w:r>
              <w:rPr>
                <w:b/>
                <w:color w:val="002060"/>
                <w:sz w:val="22"/>
                <w:lang w:val="ru-RU"/>
              </w:rPr>
              <w:t>95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85694" w:rsidRPr="00D307B4" w:rsidRDefault="00D518C6" w:rsidP="00504B25">
            <w:pPr>
              <w:pStyle w:val="a7"/>
              <w:jc w:val="center"/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  <w:lang w:val="ru-RU"/>
              </w:rPr>
              <w:t>560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85694" w:rsidRPr="00D307B4" w:rsidRDefault="00C4789A" w:rsidP="00504B25">
            <w:pPr>
              <w:pStyle w:val="a7"/>
              <w:jc w:val="center"/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  <w:lang w:val="ru-RU"/>
              </w:rPr>
              <w:t>530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85694" w:rsidRPr="00D307B4" w:rsidRDefault="00C4789A" w:rsidP="00504B25">
            <w:pPr>
              <w:pStyle w:val="a7"/>
              <w:jc w:val="center"/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</w:rPr>
              <w:t>1</w:t>
            </w:r>
            <w:r>
              <w:rPr>
                <w:b/>
                <w:color w:val="002060"/>
                <w:sz w:val="22"/>
                <w:lang w:val="ru-RU"/>
              </w:rPr>
              <w:t>270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</w:tr>
    </w:tbl>
    <w:p w:rsidR="00985694" w:rsidRDefault="00985694" w:rsidP="00985694">
      <w:pPr>
        <w:rPr>
          <w:b/>
          <w:color w:val="0000FF"/>
          <w:sz w:val="24"/>
          <w:u w:val="single"/>
        </w:rPr>
      </w:pPr>
    </w:p>
    <w:tbl>
      <w:tblPr>
        <w:tblW w:w="935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1984"/>
      </w:tblGrid>
      <w:tr w:rsidR="00985694" w:rsidRPr="00BB4C96" w:rsidTr="00504B25">
        <w:tc>
          <w:tcPr>
            <w:tcW w:w="7371" w:type="dxa"/>
          </w:tcPr>
          <w:p w:rsidR="00985694" w:rsidRPr="00C4789A" w:rsidRDefault="00985694" w:rsidP="00504B25">
            <w:pPr>
              <w:pStyle w:val="a7"/>
              <w:rPr>
                <w:b/>
                <w:sz w:val="22"/>
                <w:lang w:val="ru-RU"/>
              </w:rPr>
            </w:pPr>
            <w:r w:rsidRPr="00BB4C96">
              <w:rPr>
                <w:b/>
                <w:sz w:val="22"/>
                <w:lang w:val="ru-RU"/>
              </w:rPr>
              <w:t>Доплата за одноместное размещение</w:t>
            </w:r>
            <w:r w:rsidR="00C4789A">
              <w:rPr>
                <w:b/>
                <w:sz w:val="22"/>
                <w:lang w:val="ru-RU"/>
              </w:rPr>
              <w:t xml:space="preserve"> </w:t>
            </w:r>
            <w:r w:rsidR="00C4789A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</w:tc>
        <w:tc>
          <w:tcPr>
            <w:tcW w:w="1984" w:type="dxa"/>
          </w:tcPr>
          <w:p w:rsidR="00985694" w:rsidRPr="00B11F80" w:rsidRDefault="00985694" w:rsidP="00504B25">
            <w:pPr>
              <w:pStyle w:val="a7"/>
              <w:rPr>
                <w:b/>
                <w:sz w:val="22"/>
              </w:rPr>
            </w:pPr>
            <w:r w:rsidRPr="00B11F80">
              <w:rPr>
                <w:b/>
                <w:sz w:val="22"/>
              </w:rPr>
              <w:t>USD</w:t>
            </w:r>
            <w:r w:rsidRPr="00E2068F">
              <w:rPr>
                <w:b/>
                <w:sz w:val="22"/>
              </w:rPr>
              <w:t xml:space="preserve"> 15</w:t>
            </w:r>
            <w:r w:rsidR="00C4789A">
              <w:rPr>
                <w:b/>
                <w:sz w:val="22"/>
                <w:lang w:val="ru-RU"/>
              </w:rPr>
              <w:t>5</w:t>
            </w:r>
            <w:r w:rsidRPr="00B11F80">
              <w:rPr>
                <w:b/>
                <w:sz w:val="22"/>
              </w:rPr>
              <w:t>.00</w:t>
            </w:r>
          </w:p>
        </w:tc>
      </w:tr>
      <w:tr w:rsidR="00985694" w:rsidRPr="00BB4C96" w:rsidTr="00504B25">
        <w:tc>
          <w:tcPr>
            <w:tcW w:w="7371" w:type="dxa"/>
          </w:tcPr>
          <w:p w:rsidR="00985694" w:rsidRPr="00C4789A" w:rsidRDefault="00985694" w:rsidP="00504B25">
            <w:pPr>
              <w:pStyle w:val="a7"/>
              <w:rPr>
                <w:bCs/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высокий сезон (</w:t>
            </w:r>
            <w:r>
              <w:rPr>
                <w:bCs/>
                <w:color w:val="000000"/>
                <w:sz w:val="22"/>
                <w:lang w:val="ru-RU"/>
              </w:rPr>
              <w:t>20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/12/17 – </w:t>
            </w:r>
            <w:r>
              <w:rPr>
                <w:bCs/>
                <w:color w:val="000000"/>
                <w:sz w:val="22"/>
                <w:lang w:val="ru-RU"/>
              </w:rPr>
              <w:t>10/01</w:t>
            </w:r>
            <w:r w:rsidR="00C4789A">
              <w:rPr>
                <w:bCs/>
                <w:color w:val="000000"/>
                <w:sz w:val="22"/>
                <w:lang w:val="ru-RU"/>
              </w:rPr>
              <w:t>/18)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размещение </w:t>
            </w:r>
            <w:r w:rsidRPr="00BB4C96">
              <w:rPr>
                <w:bCs/>
                <w:color w:val="000000"/>
                <w:sz w:val="22"/>
              </w:rPr>
              <w:t>DBL</w:t>
            </w:r>
            <w:r w:rsidR="00C4789A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C4789A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  <w:p w:rsidR="00985694" w:rsidRPr="00C4789A" w:rsidRDefault="00985694" w:rsidP="00C4789A">
            <w:pPr>
              <w:pStyle w:val="a7"/>
              <w:rPr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высокий сезон (</w:t>
            </w:r>
            <w:r>
              <w:rPr>
                <w:bCs/>
                <w:color w:val="000000"/>
                <w:sz w:val="22"/>
                <w:lang w:val="ru-RU"/>
              </w:rPr>
              <w:t>20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/12/17 – </w:t>
            </w:r>
            <w:r>
              <w:rPr>
                <w:bCs/>
                <w:color w:val="000000"/>
                <w:sz w:val="22"/>
                <w:lang w:val="ru-RU"/>
              </w:rPr>
              <w:t>10/01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/18)размещение </w:t>
            </w:r>
            <w:r w:rsidRPr="00BB4C96">
              <w:rPr>
                <w:bCs/>
                <w:color w:val="000000"/>
                <w:sz w:val="22"/>
              </w:rPr>
              <w:t>SGL</w:t>
            </w:r>
            <w:r w:rsidR="00C4789A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C4789A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</w:tc>
        <w:tc>
          <w:tcPr>
            <w:tcW w:w="1984" w:type="dxa"/>
          </w:tcPr>
          <w:p w:rsidR="00985694" w:rsidRPr="00E2068F" w:rsidRDefault="00C4789A" w:rsidP="00504B25">
            <w:pPr>
              <w:pStyle w:val="a7"/>
              <w:rPr>
                <w:sz w:val="22"/>
              </w:rPr>
            </w:pPr>
            <w:r>
              <w:rPr>
                <w:sz w:val="22"/>
              </w:rPr>
              <w:t>USD 3</w:t>
            </w:r>
            <w:r>
              <w:rPr>
                <w:sz w:val="22"/>
                <w:lang w:val="ru-RU"/>
              </w:rPr>
              <w:t>5</w:t>
            </w:r>
            <w:r w:rsidR="00985694" w:rsidRPr="00E2068F">
              <w:rPr>
                <w:sz w:val="22"/>
              </w:rPr>
              <w:t>.00</w:t>
            </w:r>
          </w:p>
          <w:p w:rsidR="00985694" w:rsidRPr="00E2068F" w:rsidRDefault="00C4789A" w:rsidP="00504B25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USD </w:t>
            </w:r>
            <w:r>
              <w:rPr>
                <w:sz w:val="22"/>
                <w:lang w:val="ru-RU"/>
              </w:rPr>
              <w:t>40</w:t>
            </w:r>
            <w:r w:rsidR="00985694" w:rsidRPr="00E2068F">
              <w:rPr>
                <w:sz w:val="22"/>
              </w:rPr>
              <w:t>.00</w:t>
            </w:r>
          </w:p>
        </w:tc>
      </w:tr>
      <w:tr w:rsidR="00985694" w:rsidRPr="00BB4C96" w:rsidTr="00504B25">
        <w:tc>
          <w:tcPr>
            <w:tcW w:w="7371" w:type="dxa"/>
          </w:tcPr>
          <w:p w:rsidR="00985694" w:rsidRPr="00C4789A" w:rsidRDefault="00985694" w:rsidP="00504B25">
            <w:pPr>
              <w:pStyle w:val="a7"/>
              <w:rPr>
                <w:bCs/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средний сезон (</w:t>
            </w:r>
            <w:r>
              <w:rPr>
                <w:bCs/>
                <w:color w:val="000000"/>
                <w:sz w:val="22"/>
                <w:lang w:val="ru-RU"/>
              </w:rPr>
              <w:t>11/01/18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 – </w:t>
            </w:r>
            <w:r>
              <w:rPr>
                <w:bCs/>
                <w:color w:val="000000"/>
                <w:sz w:val="22"/>
                <w:lang w:val="ru-RU"/>
              </w:rPr>
              <w:t>31/01/18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)размещение </w:t>
            </w:r>
            <w:r w:rsidRPr="00BB4C96">
              <w:rPr>
                <w:bCs/>
                <w:color w:val="000000"/>
                <w:sz w:val="22"/>
              </w:rPr>
              <w:t>DBL</w:t>
            </w:r>
            <w:r w:rsidR="00C4789A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C4789A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  <w:p w:rsidR="00985694" w:rsidRPr="00C4789A" w:rsidRDefault="00985694" w:rsidP="00C4789A">
            <w:pPr>
              <w:pStyle w:val="a7"/>
              <w:rPr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средний сезон (</w:t>
            </w:r>
            <w:r>
              <w:rPr>
                <w:bCs/>
                <w:color w:val="000000"/>
                <w:sz w:val="22"/>
                <w:lang w:val="ru-RU"/>
              </w:rPr>
              <w:t>11/01/18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 – </w:t>
            </w:r>
            <w:r>
              <w:rPr>
                <w:bCs/>
                <w:color w:val="000000"/>
                <w:sz w:val="22"/>
                <w:lang w:val="ru-RU"/>
              </w:rPr>
              <w:t>31/01/18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)размещение </w:t>
            </w:r>
            <w:r w:rsidRPr="00BB4C96">
              <w:rPr>
                <w:bCs/>
                <w:color w:val="000000"/>
                <w:sz w:val="22"/>
              </w:rPr>
              <w:t>SGL</w:t>
            </w:r>
            <w:r w:rsidR="00C4789A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C4789A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</w:tc>
        <w:tc>
          <w:tcPr>
            <w:tcW w:w="1984" w:type="dxa"/>
          </w:tcPr>
          <w:p w:rsidR="00985694" w:rsidRPr="00E2068F" w:rsidRDefault="00C4789A" w:rsidP="00504B25">
            <w:pPr>
              <w:pStyle w:val="a7"/>
              <w:rPr>
                <w:sz w:val="22"/>
              </w:rPr>
            </w:pPr>
            <w:r>
              <w:rPr>
                <w:sz w:val="22"/>
              </w:rPr>
              <w:t>USD 1</w:t>
            </w:r>
            <w:r>
              <w:rPr>
                <w:sz w:val="22"/>
                <w:lang w:val="ru-RU"/>
              </w:rPr>
              <w:t>5</w:t>
            </w:r>
            <w:r w:rsidR="00985694" w:rsidRPr="00E2068F">
              <w:rPr>
                <w:sz w:val="22"/>
              </w:rPr>
              <w:t>.00</w:t>
            </w:r>
          </w:p>
          <w:p w:rsidR="00985694" w:rsidRPr="00E2068F" w:rsidRDefault="00C4789A" w:rsidP="00504B25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USD </w:t>
            </w:r>
            <w:r>
              <w:rPr>
                <w:sz w:val="22"/>
                <w:lang w:val="ru-RU"/>
              </w:rPr>
              <w:t>20</w:t>
            </w:r>
            <w:r w:rsidR="00985694" w:rsidRPr="00E2068F">
              <w:rPr>
                <w:sz w:val="22"/>
              </w:rPr>
              <w:t>.00</w:t>
            </w:r>
          </w:p>
        </w:tc>
      </w:tr>
      <w:tr w:rsidR="00985694" w:rsidRPr="00BB4C96" w:rsidTr="00504B25">
        <w:tc>
          <w:tcPr>
            <w:tcW w:w="7371" w:type="dxa"/>
          </w:tcPr>
          <w:p w:rsidR="00985694" w:rsidRPr="00C4789A" w:rsidRDefault="00985694" w:rsidP="00504B25">
            <w:pPr>
              <w:pStyle w:val="a7"/>
              <w:rPr>
                <w:bCs/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высокий сезон (</w:t>
            </w:r>
            <w:r>
              <w:rPr>
                <w:bCs/>
                <w:color w:val="000000"/>
                <w:sz w:val="22"/>
                <w:lang w:val="ru-RU"/>
              </w:rPr>
              <w:t>01/02/18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 – 28/02/18)размещение </w:t>
            </w:r>
            <w:r w:rsidRPr="00BB4C96">
              <w:rPr>
                <w:bCs/>
                <w:color w:val="000000"/>
                <w:sz w:val="22"/>
              </w:rPr>
              <w:t>DBL</w:t>
            </w:r>
            <w:r w:rsidR="00C4789A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C4789A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  <w:p w:rsidR="00985694" w:rsidRPr="00C4789A" w:rsidRDefault="00985694" w:rsidP="00C4789A">
            <w:pPr>
              <w:pStyle w:val="a7"/>
              <w:rPr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высокий сезон (</w:t>
            </w:r>
            <w:r>
              <w:rPr>
                <w:bCs/>
                <w:color w:val="000000"/>
                <w:sz w:val="22"/>
                <w:lang w:val="ru-RU"/>
              </w:rPr>
              <w:t>01/02/18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 – 28/02/18)размещение </w:t>
            </w:r>
            <w:r w:rsidRPr="00BB4C96">
              <w:rPr>
                <w:bCs/>
                <w:color w:val="000000"/>
                <w:sz w:val="22"/>
              </w:rPr>
              <w:t>SGL</w:t>
            </w:r>
            <w:r w:rsidR="00C4789A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C4789A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</w:tc>
        <w:tc>
          <w:tcPr>
            <w:tcW w:w="1984" w:type="dxa"/>
          </w:tcPr>
          <w:p w:rsidR="00985694" w:rsidRPr="00E2068F" w:rsidRDefault="00C4789A" w:rsidP="00504B25">
            <w:pPr>
              <w:pStyle w:val="a7"/>
              <w:rPr>
                <w:sz w:val="22"/>
              </w:rPr>
            </w:pPr>
            <w:r>
              <w:rPr>
                <w:sz w:val="22"/>
              </w:rPr>
              <w:t>USD 3</w:t>
            </w:r>
            <w:r>
              <w:rPr>
                <w:sz w:val="22"/>
                <w:lang w:val="ru-RU"/>
              </w:rPr>
              <w:t>5</w:t>
            </w:r>
            <w:r w:rsidR="00985694" w:rsidRPr="00E2068F">
              <w:rPr>
                <w:sz w:val="22"/>
              </w:rPr>
              <w:t>.00</w:t>
            </w:r>
          </w:p>
          <w:p w:rsidR="00985694" w:rsidRPr="00E2068F" w:rsidRDefault="00C4789A" w:rsidP="00504B25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USD </w:t>
            </w:r>
            <w:r>
              <w:rPr>
                <w:sz w:val="22"/>
                <w:lang w:val="ru-RU"/>
              </w:rPr>
              <w:t>40</w:t>
            </w:r>
            <w:r w:rsidR="00985694" w:rsidRPr="00E2068F">
              <w:rPr>
                <w:sz w:val="22"/>
              </w:rPr>
              <w:t>.00</w:t>
            </w:r>
          </w:p>
        </w:tc>
      </w:tr>
      <w:tr w:rsidR="00985694" w:rsidRPr="00BB4C96" w:rsidTr="00504B25">
        <w:tc>
          <w:tcPr>
            <w:tcW w:w="7371" w:type="dxa"/>
          </w:tcPr>
          <w:p w:rsidR="00985694" w:rsidRPr="00C4789A" w:rsidRDefault="00985694" w:rsidP="00504B25">
            <w:pPr>
              <w:pStyle w:val="a7"/>
              <w:rPr>
                <w:bCs/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средний сезон (01/</w:t>
            </w:r>
            <w:r>
              <w:rPr>
                <w:bCs/>
                <w:color w:val="000000"/>
                <w:sz w:val="22"/>
                <w:lang w:val="ru-RU"/>
              </w:rPr>
              <w:t>03/18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 – </w:t>
            </w:r>
            <w:r>
              <w:rPr>
                <w:bCs/>
                <w:color w:val="000000"/>
                <w:sz w:val="22"/>
                <w:lang w:val="ru-RU"/>
              </w:rPr>
              <w:t>30/04/18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)размещение </w:t>
            </w:r>
            <w:r w:rsidRPr="00BB4C96">
              <w:rPr>
                <w:bCs/>
                <w:color w:val="000000"/>
                <w:sz w:val="22"/>
              </w:rPr>
              <w:t>DBL</w:t>
            </w:r>
            <w:r w:rsidR="00C4789A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C4789A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  <w:p w:rsidR="00985694" w:rsidRPr="00C4789A" w:rsidRDefault="00985694" w:rsidP="00C4789A">
            <w:pPr>
              <w:pStyle w:val="a7"/>
              <w:rPr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средний сезон (01/</w:t>
            </w:r>
            <w:r>
              <w:rPr>
                <w:bCs/>
                <w:color w:val="000000"/>
                <w:sz w:val="22"/>
                <w:lang w:val="ru-RU"/>
              </w:rPr>
              <w:t>03/18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 – </w:t>
            </w:r>
            <w:r>
              <w:rPr>
                <w:bCs/>
                <w:color w:val="000000"/>
                <w:sz w:val="22"/>
                <w:lang w:val="ru-RU"/>
              </w:rPr>
              <w:t>30/04/18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)размещение </w:t>
            </w:r>
            <w:r w:rsidRPr="00BB4C96">
              <w:rPr>
                <w:bCs/>
                <w:color w:val="000000"/>
                <w:sz w:val="22"/>
              </w:rPr>
              <w:t>SGL</w:t>
            </w:r>
            <w:r w:rsidR="00C4789A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C4789A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</w:tc>
        <w:tc>
          <w:tcPr>
            <w:tcW w:w="1984" w:type="dxa"/>
          </w:tcPr>
          <w:p w:rsidR="00985694" w:rsidRPr="00E2068F" w:rsidRDefault="00985694" w:rsidP="00504B25">
            <w:pPr>
              <w:pStyle w:val="a7"/>
              <w:rPr>
                <w:sz w:val="22"/>
              </w:rPr>
            </w:pPr>
            <w:r w:rsidRPr="00E2068F">
              <w:rPr>
                <w:sz w:val="22"/>
              </w:rPr>
              <w:t>US</w:t>
            </w:r>
            <w:r w:rsidR="00C4789A">
              <w:rPr>
                <w:sz w:val="22"/>
              </w:rPr>
              <w:t>D 1</w:t>
            </w:r>
            <w:r w:rsidR="00C4789A">
              <w:rPr>
                <w:sz w:val="22"/>
                <w:lang w:val="ru-RU"/>
              </w:rPr>
              <w:t>5</w:t>
            </w:r>
            <w:r w:rsidRPr="00E2068F">
              <w:rPr>
                <w:sz w:val="22"/>
              </w:rPr>
              <w:t>.00</w:t>
            </w:r>
          </w:p>
          <w:p w:rsidR="00985694" w:rsidRPr="00E2068F" w:rsidRDefault="00C4789A" w:rsidP="00504B25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USD </w:t>
            </w:r>
            <w:r>
              <w:rPr>
                <w:sz w:val="22"/>
                <w:lang w:val="ru-RU"/>
              </w:rPr>
              <w:t>20</w:t>
            </w:r>
            <w:r w:rsidR="00985694" w:rsidRPr="00E2068F">
              <w:rPr>
                <w:sz w:val="22"/>
              </w:rPr>
              <w:t>.00</w:t>
            </w:r>
          </w:p>
        </w:tc>
      </w:tr>
    </w:tbl>
    <w:p w:rsidR="00985694" w:rsidRDefault="00985694" w:rsidP="00985694">
      <w:pPr>
        <w:rPr>
          <w:b/>
          <w:color w:val="0000FF"/>
          <w:sz w:val="24"/>
          <w:u w:val="single"/>
        </w:rPr>
      </w:pPr>
    </w:p>
    <w:p w:rsidR="00985694" w:rsidRDefault="00985694" w:rsidP="00985694">
      <w:pPr>
        <w:rPr>
          <w:b/>
          <w:color w:val="0000FF"/>
          <w:sz w:val="24"/>
          <w:u w:val="single"/>
        </w:rPr>
      </w:pPr>
    </w:p>
    <w:p w:rsidR="00985694" w:rsidRPr="002E1B38" w:rsidRDefault="00985694" w:rsidP="00985694">
      <w:pPr>
        <w:numPr>
          <w:ilvl w:val="0"/>
          <w:numId w:val="1"/>
        </w:numPr>
        <w:ind w:left="357" w:hanging="357"/>
        <w:jc w:val="both"/>
        <w:rPr>
          <w:b/>
          <w:color w:val="0000FF"/>
          <w:sz w:val="24"/>
          <w:u w:val="single"/>
        </w:rPr>
      </w:pPr>
      <w:r w:rsidRPr="00557CA6">
        <w:rPr>
          <w:b/>
          <w:color w:val="0000FF"/>
          <w:u w:val="single"/>
        </w:rPr>
        <w:t xml:space="preserve"> </w:t>
      </w:r>
      <w:r>
        <w:rPr>
          <w:b/>
          <w:color w:val="0000FF"/>
          <w:sz w:val="24"/>
          <w:u w:val="single"/>
        </w:rPr>
        <w:t>Категория тура: пакет</w:t>
      </w:r>
      <w:r w:rsidRPr="00557CA6">
        <w:rPr>
          <w:b/>
          <w:color w:val="0000FF"/>
          <w:sz w:val="24"/>
          <w:u w:val="single"/>
        </w:rPr>
        <w:t xml:space="preserve"> </w:t>
      </w:r>
      <w:proofErr w:type="spellStart"/>
      <w:r>
        <w:rPr>
          <w:b/>
          <w:color w:val="0000FF"/>
          <w:sz w:val="24"/>
          <w:u w:val="single"/>
        </w:rPr>
        <w:t>Делюкс</w:t>
      </w:r>
      <w:proofErr w:type="spellEnd"/>
      <w:r>
        <w:rPr>
          <w:b/>
          <w:color w:val="0000FF"/>
          <w:sz w:val="24"/>
          <w:u w:val="single"/>
        </w:rPr>
        <w:t xml:space="preserve"> (цена за человека</w:t>
      </w:r>
      <w:r w:rsidRPr="00557CA6">
        <w:rPr>
          <w:b/>
          <w:color w:val="0000FF"/>
          <w:sz w:val="24"/>
          <w:u w:val="single"/>
        </w:rPr>
        <w:t xml:space="preserve"> </w:t>
      </w:r>
      <w:r>
        <w:rPr>
          <w:b/>
          <w:color w:val="0000FF"/>
          <w:sz w:val="24"/>
          <w:u w:val="single"/>
        </w:rPr>
        <w:t>USD)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8"/>
        <w:gridCol w:w="915"/>
        <w:gridCol w:w="900"/>
        <w:gridCol w:w="900"/>
        <w:gridCol w:w="1200"/>
        <w:gridCol w:w="1245"/>
        <w:gridCol w:w="1077"/>
      </w:tblGrid>
      <w:tr w:rsidR="00985694" w:rsidTr="00504B25">
        <w:trPr>
          <w:trHeight w:val="139"/>
        </w:trPr>
        <w:tc>
          <w:tcPr>
            <w:tcW w:w="4928" w:type="dxa"/>
            <w:vAlign w:val="center"/>
          </w:tcPr>
          <w:p w:rsidR="00985694" w:rsidRPr="00557CA6" w:rsidRDefault="00985694" w:rsidP="00504B25">
            <w:pPr>
              <w:pStyle w:val="a7"/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915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02 </w:t>
            </w:r>
            <w:r>
              <w:rPr>
                <w:b/>
                <w:bCs/>
                <w:sz w:val="22"/>
                <w:lang w:val="ru-RU"/>
              </w:rPr>
              <w:t>чел.</w:t>
            </w:r>
          </w:p>
        </w:tc>
        <w:tc>
          <w:tcPr>
            <w:tcW w:w="900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03 </w:t>
            </w:r>
            <w:r>
              <w:rPr>
                <w:b/>
                <w:bCs/>
                <w:sz w:val="22"/>
                <w:lang w:val="ru-RU"/>
              </w:rPr>
              <w:t>чел.</w:t>
            </w:r>
          </w:p>
        </w:tc>
        <w:tc>
          <w:tcPr>
            <w:tcW w:w="900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04 </w:t>
            </w:r>
            <w:r>
              <w:rPr>
                <w:b/>
                <w:bCs/>
                <w:sz w:val="22"/>
                <w:lang w:val="ru-RU"/>
              </w:rPr>
              <w:t>чел.</w:t>
            </w:r>
          </w:p>
        </w:tc>
        <w:tc>
          <w:tcPr>
            <w:tcW w:w="1200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05-06 </w:t>
            </w:r>
            <w:r>
              <w:rPr>
                <w:b/>
                <w:bCs/>
                <w:sz w:val="22"/>
                <w:lang w:val="ru-RU"/>
              </w:rPr>
              <w:t>чел.</w:t>
            </w:r>
          </w:p>
        </w:tc>
        <w:tc>
          <w:tcPr>
            <w:tcW w:w="1245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07-12 </w:t>
            </w:r>
            <w:r>
              <w:rPr>
                <w:b/>
                <w:bCs/>
                <w:sz w:val="22"/>
                <w:lang w:val="ru-RU"/>
              </w:rPr>
              <w:t>чел.</w:t>
            </w:r>
          </w:p>
        </w:tc>
        <w:tc>
          <w:tcPr>
            <w:tcW w:w="1077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ru-RU"/>
              </w:rPr>
              <w:t>1 чел.</w:t>
            </w:r>
          </w:p>
        </w:tc>
      </w:tr>
      <w:tr w:rsidR="00985694" w:rsidTr="00504B25">
        <w:trPr>
          <w:trHeight w:val="172"/>
        </w:trPr>
        <w:tc>
          <w:tcPr>
            <w:tcW w:w="4928" w:type="dxa"/>
            <w:vAlign w:val="center"/>
          </w:tcPr>
          <w:p w:rsidR="00985694" w:rsidRPr="00557CA6" w:rsidRDefault="00985694" w:rsidP="00504B25">
            <w:pPr>
              <w:pStyle w:val="a7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 xml:space="preserve">Проживание в </w:t>
            </w:r>
            <w:proofErr w:type="gramStart"/>
            <w:r>
              <w:rPr>
                <w:b/>
                <w:bCs/>
                <w:sz w:val="22"/>
                <w:lang w:val="ru-RU"/>
              </w:rPr>
              <w:t>отелях</w:t>
            </w:r>
            <w:proofErr w:type="gramEnd"/>
            <w:r>
              <w:rPr>
                <w:b/>
                <w:bCs/>
                <w:sz w:val="22"/>
                <w:lang w:val="ru-RU"/>
              </w:rPr>
              <w:t xml:space="preserve"> на базе</w:t>
            </w:r>
            <w:r w:rsidRPr="00557CA6">
              <w:rPr>
                <w:b/>
                <w:bCs/>
                <w:sz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</w:rPr>
              <w:t>HB</w:t>
            </w:r>
            <w:r>
              <w:rPr>
                <w:b/>
                <w:bCs/>
                <w:sz w:val="22"/>
                <w:lang w:val="ru-RU"/>
              </w:rPr>
              <w:t xml:space="preserve"> + </w:t>
            </w:r>
            <w:proofErr w:type="spellStart"/>
            <w:r>
              <w:rPr>
                <w:b/>
                <w:bCs/>
                <w:sz w:val="22"/>
                <w:lang w:val="ru-RU"/>
              </w:rPr>
              <w:t>трансферы</w:t>
            </w:r>
            <w:proofErr w:type="spellEnd"/>
            <w:r>
              <w:rPr>
                <w:b/>
                <w:bCs/>
                <w:sz w:val="22"/>
                <w:lang w:val="ru-RU"/>
              </w:rPr>
              <w:t xml:space="preserve"> по программе с русскоговорящим гидом</w:t>
            </w:r>
          </w:p>
        </w:tc>
        <w:tc>
          <w:tcPr>
            <w:tcW w:w="915" w:type="dxa"/>
            <w:vAlign w:val="center"/>
          </w:tcPr>
          <w:p w:rsidR="00985694" w:rsidRDefault="00C4789A" w:rsidP="00504B2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805</w:t>
            </w:r>
            <w:r w:rsidR="00985694">
              <w:rPr>
                <w:sz w:val="22"/>
              </w:rPr>
              <w:t>.00</w:t>
            </w:r>
          </w:p>
        </w:tc>
        <w:tc>
          <w:tcPr>
            <w:tcW w:w="900" w:type="dxa"/>
            <w:vAlign w:val="center"/>
          </w:tcPr>
          <w:p w:rsidR="00985694" w:rsidRDefault="00C4789A" w:rsidP="00504B2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700</w:t>
            </w:r>
            <w:r w:rsidR="00985694">
              <w:rPr>
                <w:sz w:val="22"/>
              </w:rPr>
              <w:t>.00</w:t>
            </w:r>
          </w:p>
        </w:tc>
        <w:tc>
          <w:tcPr>
            <w:tcW w:w="900" w:type="dxa"/>
            <w:vAlign w:val="center"/>
          </w:tcPr>
          <w:p w:rsidR="00985694" w:rsidRDefault="00C4789A" w:rsidP="00504B2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625</w:t>
            </w:r>
            <w:r w:rsidR="00985694">
              <w:rPr>
                <w:sz w:val="22"/>
              </w:rPr>
              <w:t>.00</w:t>
            </w:r>
          </w:p>
        </w:tc>
        <w:tc>
          <w:tcPr>
            <w:tcW w:w="1200" w:type="dxa"/>
            <w:vAlign w:val="center"/>
          </w:tcPr>
          <w:p w:rsidR="00985694" w:rsidRDefault="00985694" w:rsidP="00504B2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5</w:t>
            </w:r>
            <w:r w:rsidR="00C4789A">
              <w:rPr>
                <w:sz w:val="22"/>
                <w:lang w:val="ru-RU"/>
              </w:rPr>
              <w:t>80</w:t>
            </w:r>
            <w:r>
              <w:rPr>
                <w:sz w:val="22"/>
              </w:rPr>
              <w:t>.00</w:t>
            </w:r>
          </w:p>
        </w:tc>
        <w:tc>
          <w:tcPr>
            <w:tcW w:w="1245" w:type="dxa"/>
            <w:vAlign w:val="center"/>
          </w:tcPr>
          <w:p w:rsidR="00985694" w:rsidRPr="00E22315" w:rsidRDefault="00C4789A" w:rsidP="00504B25">
            <w:pPr>
              <w:pStyle w:val="a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545</w:t>
            </w:r>
            <w:r w:rsidR="00985694">
              <w:rPr>
                <w:sz w:val="22"/>
              </w:rPr>
              <w:t>.00</w:t>
            </w:r>
          </w:p>
        </w:tc>
        <w:tc>
          <w:tcPr>
            <w:tcW w:w="1077" w:type="dxa"/>
            <w:vAlign w:val="center"/>
          </w:tcPr>
          <w:p w:rsidR="00985694" w:rsidRDefault="00C4789A" w:rsidP="00504B2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1500</w:t>
            </w:r>
            <w:r w:rsidR="00985694">
              <w:rPr>
                <w:sz w:val="22"/>
              </w:rPr>
              <w:t>.00</w:t>
            </w:r>
          </w:p>
        </w:tc>
      </w:tr>
      <w:tr w:rsidR="00985694" w:rsidTr="00504B25">
        <w:trPr>
          <w:trHeight w:val="70"/>
        </w:trPr>
        <w:tc>
          <w:tcPr>
            <w:tcW w:w="4928" w:type="dxa"/>
            <w:tcBorders>
              <w:bottom w:val="single" w:sz="4" w:space="0" w:color="000000"/>
            </w:tcBorders>
            <w:vAlign w:val="center"/>
          </w:tcPr>
          <w:p w:rsidR="00985694" w:rsidRDefault="00985694" w:rsidP="00504B25">
            <w:pPr>
              <w:pStyle w:val="a7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Входные билеты на экскурсионные объекты</w:t>
            </w:r>
            <w:r w:rsidR="00C4789A">
              <w:rPr>
                <w:b/>
                <w:bCs/>
                <w:sz w:val="22"/>
                <w:lang w:val="ru-RU"/>
              </w:rPr>
              <w:t xml:space="preserve"> </w:t>
            </w:r>
            <w:r w:rsidR="00C4789A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vAlign w:val="center"/>
          </w:tcPr>
          <w:p w:rsidR="00985694" w:rsidRDefault="00C4789A" w:rsidP="00504B25">
            <w:pPr>
              <w:spacing w:after="0" w:line="240" w:lineRule="auto"/>
              <w:jc w:val="center"/>
            </w:pPr>
            <w:r>
              <w:t>138</w:t>
            </w:r>
            <w:r w:rsidR="00985694" w:rsidRPr="007A5068">
              <w:t>.00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985694" w:rsidRDefault="00C4789A" w:rsidP="00504B25">
            <w:pPr>
              <w:spacing w:after="0" w:line="240" w:lineRule="auto"/>
              <w:jc w:val="center"/>
            </w:pPr>
            <w:r>
              <w:t>135</w:t>
            </w:r>
            <w:r w:rsidR="00985694" w:rsidRPr="007A5068">
              <w:t>.00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985694" w:rsidRDefault="00C4789A" w:rsidP="00504B25">
            <w:pPr>
              <w:spacing w:after="0" w:line="240" w:lineRule="auto"/>
              <w:jc w:val="center"/>
            </w:pPr>
            <w:r>
              <w:t>133</w:t>
            </w:r>
            <w:r w:rsidR="00985694" w:rsidRPr="007A5068">
              <w:t>.00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vAlign w:val="center"/>
          </w:tcPr>
          <w:p w:rsidR="00985694" w:rsidRDefault="00C4789A" w:rsidP="00504B25">
            <w:pPr>
              <w:spacing w:after="0" w:line="240" w:lineRule="auto"/>
              <w:jc w:val="center"/>
            </w:pPr>
            <w:r>
              <w:t>132</w:t>
            </w:r>
            <w:r w:rsidR="00985694" w:rsidRPr="007A5068">
              <w:t>.00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  <w:vAlign w:val="center"/>
          </w:tcPr>
          <w:p w:rsidR="00985694" w:rsidRDefault="00C4789A" w:rsidP="00504B25">
            <w:pPr>
              <w:spacing w:after="0" w:line="240" w:lineRule="auto"/>
              <w:jc w:val="center"/>
            </w:pPr>
            <w:r>
              <w:t>134</w:t>
            </w:r>
            <w:r w:rsidR="00985694" w:rsidRPr="007A5068">
              <w:t>.00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:rsidR="00985694" w:rsidRDefault="00C4789A" w:rsidP="00504B25">
            <w:pPr>
              <w:spacing w:after="0" w:line="240" w:lineRule="auto"/>
              <w:jc w:val="center"/>
            </w:pPr>
            <w:r>
              <w:t>150</w:t>
            </w:r>
            <w:r w:rsidR="00985694" w:rsidRPr="00C05B1B">
              <w:t>.00</w:t>
            </w:r>
          </w:p>
        </w:tc>
      </w:tr>
      <w:tr w:rsidR="00985694" w:rsidRPr="00D307B4" w:rsidTr="00504B25">
        <w:trPr>
          <w:trHeight w:val="300"/>
        </w:trPr>
        <w:tc>
          <w:tcPr>
            <w:tcW w:w="4928" w:type="dxa"/>
            <w:shd w:val="clear" w:color="auto" w:fill="auto"/>
            <w:vAlign w:val="center"/>
          </w:tcPr>
          <w:p w:rsidR="00985694" w:rsidRPr="00D307B4" w:rsidRDefault="00985694" w:rsidP="00504B25">
            <w:pPr>
              <w:pStyle w:val="a7"/>
              <w:jc w:val="center"/>
              <w:rPr>
                <w:b/>
                <w:bCs/>
                <w:color w:val="002060"/>
                <w:sz w:val="22"/>
                <w:lang w:val="ru-RU"/>
              </w:rPr>
            </w:pPr>
            <w:r w:rsidRPr="00D307B4">
              <w:rPr>
                <w:b/>
                <w:bCs/>
                <w:color w:val="002060"/>
                <w:sz w:val="22"/>
                <w:lang w:val="ru-RU"/>
              </w:rPr>
              <w:t>Общая стоимость пакета</w:t>
            </w:r>
          </w:p>
          <w:p w:rsidR="00985694" w:rsidRPr="00D307B4" w:rsidRDefault="00985694" w:rsidP="00504B25">
            <w:pPr>
              <w:pStyle w:val="a7"/>
              <w:jc w:val="center"/>
              <w:rPr>
                <w:b/>
                <w:bCs/>
                <w:color w:val="002060"/>
                <w:sz w:val="22"/>
                <w:lang w:val="ru-RU"/>
              </w:rPr>
            </w:pPr>
            <w:r w:rsidRPr="00D307B4">
              <w:rPr>
                <w:b/>
                <w:bCs/>
                <w:color w:val="002060"/>
                <w:sz w:val="22"/>
                <w:lang w:val="ru-RU"/>
              </w:rPr>
              <w:t xml:space="preserve">(размещение + </w:t>
            </w:r>
            <w:proofErr w:type="spellStart"/>
            <w:r w:rsidRPr="00D307B4">
              <w:rPr>
                <w:b/>
                <w:bCs/>
                <w:color w:val="002060"/>
                <w:sz w:val="22"/>
                <w:lang w:val="ru-RU"/>
              </w:rPr>
              <w:t>трансферы</w:t>
            </w:r>
            <w:proofErr w:type="spellEnd"/>
            <w:r w:rsidRPr="00D307B4">
              <w:rPr>
                <w:b/>
                <w:bCs/>
                <w:color w:val="002060"/>
                <w:sz w:val="22"/>
                <w:lang w:val="ru-RU"/>
              </w:rPr>
              <w:t xml:space="preserve"> + входные билеты)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985694" w:rsidRPr="00D307B4" w:rsidRDefault="00C4789A" w:rsidP="00504B25">
            <w:pPr>
              <w:pStyle w:val="a7"/>
              <w:jc w:val="center"/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  <w:lang w:val="ru-RU"/>
              </w:rPr>
              <w:t>960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5694" w:rsidRPr="00D307B4" w:rsidRDefault="00C4789A" w:rsidP="00504B25">
            <w:pPr>
              <w:pStyle w:val="a7"/>
              <w:jc w:val="center"/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  <w:lang w:val="ru-RU"/>
              </w:rPr>
              <w:t>850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85694" w:rsidRPr="00D307B4" w:rsidRDefault="00C4789A" w:rsidP="00504B25">
            <w:pPr>
              <w:pStyle w:val="a7"/>
              <w:jc w:val="center"/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  <w:lang w:val="ru-RU"/>
              </w:rPr>
              <w:t>775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85694" w:rsidRPr="00D307B4" w:rsidRDefault="00C4789A" w:rsidP="00504B25">
            <w:pPr>
              <w:pStyle w:val="a7"/>
              <w:jc w:val="center"/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  <w:lang w:val="ru-RU"/>
              </w:rPr>
              <w:t>725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85694" w:rsidRPr="00D307B4" w:rsidRDefault="00C4789A" w:rsidP="00504B25">
            <w:pPr>
              <w:pStyle w:val="a7"/>
              <w:jc w:val="center"/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</w:rPr>
              <w:t>6</w:t>
            </w:r>
            <w:r>
              <w:rPr>
                <w:b/>
                <w:color w:val="002060"/>
                <w:sz w:val="22"/>
                <w:lang w:val="ru-RU"/>
              </w:rPr>
              <w:t>95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85694" w:rsidRPr="00D307B4" w:rsidRDefault="00C4789A" w:rsidP="00504B25">
            <w:pPr>
              <w:pStyle w:val="a7"/>
              <w:jc w:val="center"/>
              <w:rPr>
                <w:b/>
                <w:color w:val="002060"/>
                <w:sz w:val="22"/>
              </w:rPr>
            </w:pPr>
            <w:r>
              <w:rPr>
                <w:b/>
                <w:color w:val="002060"/>
                <w:sz w:val="22"/>
              </w:rPr>
              <w:t>1</w:t>
            </w:r>
            <w:r>
              <w:rPr>
                <w:b/>
                <w:color w:val="002060"/>
                <w:sz w:val="22"/>
                <w:lang w:val="ru-RU"/>
              </w:rPr>
              <w:t>655</w:t>
            </w:r>
            <w:r w:rsidR="00985694" w:rsidRPr="00D307B4">
              <w:rPr>
                <w:b/>
                <w:color w:val="002060"/>
                <w:sz w:val="22"/>
              </w:rPr>
              <w:t>.00</w:t>
            </w:r>
          </w:p>
        </w:tc>
      </w:tr>
    </w:tbl>
    <w:p w:rsidR="00985694" w:rsidRDefault="00985694" w:rsidP="00985694">
      <w:pPr>
        <w:rPr>
          <w:b/>
          <w:color w:val="0000FF"/>
          <w:sz w:val="24"/>
          <w:u w:val="single"/>
        </w:rPr>
      </w:pPr>
    </w:p>
    <w:tbl>
      <w:tblPr>
        <w:tblW w:w="935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1984"/>
      </w:tblGrid>
      <w:tr w:rsidR="00985694" w:rsidRPr="00BB4C96" w:rsidTr="00504B25">
        <w:tc>
          <w:tcPr>
            <w:tcW w:w="7371" w:type="dxa"/>
          </w:tcPr>
          <w:p w:rsidR="00985694" w:rsidRPr="00C4789A" w:rsidRDefault="00985694" w:rsidP="00504B25">
            <w:pPr>
              <w:pStyle w:val="a7"/>
              <w:rPr>
                <w:b/>
                <w:sz w:val="22"/>
                <w:lang w:val="ru-RU"/>
              </w:rPr>
            </w:pPr>
            <w:r w:rsidRPr="00BB4C96">
              <w:rPr>
                <w:b/>
                <w:sz w:val="22"/>
                <w:lang w:val="ru-RU"/>
              </w:rPr>
              <w:t>Доплата за одноместное размещение</w:t>
            </w:r>
            <w:r w:rsidR="00C4789A">
              <w:rPr>
                <w:b/>
                <w:sz w:val="22"/>
                <w:lang w:val="ru-RU"/>
              </w:rPr>
              <w:t xml:space="preserve"> </w:t>
            </w:r>
            <w:r w:rsidR="00C4789A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</w:tc>
        <w:tc>
          <w:tcPr>
            <w:tcW w:w="1984" w:type="dxa"/>
          </w:tcPr>
          <w:p w:rsidR="00985694" w:rsidRPr="00B11F80" w:rsidRDefault="00985694" w:rsidP="00504B25">
            <w:pPr>
              <w:pStyle w:val="a7"/>
              <w:rPr>
                <w:b/>
                <w:sz w:val="22"/>
              </w:rPr>
            </w:pPr>
            <w:r w:rsidRPr="00B11F80">
              <w:rPr>
                <w:b/>
                <w:sz w:val="22"/>
              </w:rPr>
              <w:t xml:space="preserve">USD </w:t>
            </w:r>
            <w:r>
              <w:rPr>
                <w:b/>
                <w:sz w:val="22"/>
                <w:lang w:val="ru-RU"/>
              </w:rPr>
              <w:t>2</w:t>
            </w:r>
            <w:r w:rsidR="00C4789A">
              <w:rPr>
                <w:b/>
                <w:sz w:val="22"/>
                <w:lang w:val="ru-RU"/>
              </w:rPr>
              <w:t>70</w:t>
            </w:r>
            <w:r w:rsidRPr="00B11F80">
              <w:rPr>
                <w:b/>
                <w:sz w:val="22"/>
              </w:rPr>
              <w:t>.00</w:t>
            </w:r>
          </w:p>
        </w:tc>
      </w:tr>
      <w:tr w:rsidR="00985694" w:rsidRPr="00BB4C96" w:rsidTr="00504B25">
        <w:tc>
          <w:tcPr>
            <w:tcW w:w="7371" w:type="dxa"/>
          </w:tcPr>
          <w:p w:rsidR="00985694" w:rsidRPr="00C4789A" w:rsidRDefault="00985694" w:rsidP="00504B25">
            <w:pPr>
              <w:pStyle w:val="a7"/>
              <w:rPr>
                <w:bCs/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 xml:space="preserve">Доплаты в средний сезон (01/12/17 – </w:t>
            </w:r>
            <w:r w:rsidRPr="00CE1A21">
              <w:rPr>
                <w:bCs/>
                <w:color w:val="000000"/>
                <w:sz w:val="22"/>
                <w:lang w:val="ru-RU"/>
              </w:rPr>
              <w:t>15</w:t>
            </w:r>
            <w:r w:rsidR="00C4789A">
              <w:rPr>
                <w:bCs/>
                <w:color w:val="000000"/>
                <w:sz w:val="22"/>
                <w:lang w:val="ru-RU"/>
              </w:rPr>
              <w:t>/12/17)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размещение </w:t>
            </w:r>
            <w:r w:rsidRPr="00BB4C96">
              <w:rPr>
                <w:bCs/>
                <w:color w:val="000000"/>
                <w:sz w:val="22"/>
              </w:rPr>
              <w:t>DBL</w:t>
            </w:r>
            <w:r w:rsidR="00C4789A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C4789A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  <w:p w:rsidR="00985694" w:rsidRPr="00BB4C96" w:rsidRDefault="00985694" w:rsidP="00C4789A">
            <w:pPr>
              <w:pStyle w:val="a7"/>
              <w:rPr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 xml:space="preserve">Доплаты в средний сезон (01/12/17 – </w:t>
            </w:r>
            <w:r w:rsidRPr="00CE1A21">
              <w:rPr>
                <w:bCs/>
                <w:color w:val="000000"/>
                <w:sz w:val="22"/>
                <w:lang w:val="ru-RU"/>
              </w:rPr>
              <w:t>15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/12/17)размещение </w:t>
            </w:r>
            <w:r w:rsidRPr="00BB4C96">
              <w:rPr>
                <w:bCs/>
                <w:color w:val="000000"/>
                <w:sz w:val="22"/>
              </w:rPr>
              <w:t>SGL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C4789A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</w:tc>
        <w:tc>
          <w:tcPr>
            <w:tcW w:w="1984" w:type="dxa"/>
          </w:tcPr>
          <w:p w:rsidR="00985694" w:rsidRPr="00B11F80" w:rsidRDefault="00985694" w:rsidP="00504B25">
            <w:pPr>
              <w:pStyle w:val="a7"/>
              <w:rPr>
                <w:sz w:val="22"/>
              </w:rPr>
            </w:pPr>
            <w:r w:rsidRPr="00B11F80">
              <w:rPr>
                <w:sz w:val="22"/>
              </w:rPr>
              <w:t xml:space="preserve">USD </w:t>
            </w:r>
            <w:r w:rsidR="00C4789A">
              <w:rPr>
                <w:sz w:val="22"/>
                <w:lang w:val="ru-RU"/>
              </w:rPr>
              <w:t>20</w:t>
            </w:r>
            <w:r w:rsidRPr="00B11F80">
              <w:rPr>
                <w:sz w:val="22"/>
              </w:rPr>
              <w:t>.00</w:t>
            </w:r>
          </w:p>
          <w:p w:rsidR="00985694" w:rsidRPr="00B11F80" w:rsidRDefault="00985694" w:rsidP="00504B25">
            <w:pPr>
              <w:pStyle w:val="a7"/>
              <w:rPr>
                <w:sz w:val="22"/>
              </w:rPr>
            </w:pPr>
            <w:r w:rsidRPr="00B11F80">
              <w:rPr>
                <w:sz w:val="22"/>
              </w:rPr>
              <w:t xml:space="preserve">USD </w:t>
            </w:r>
            <w:r w:rsidR="00C4789A">
              <w:rPr>
                <w:sz w:val="22"/>
              </w:rPr>
              <w:t>3</w:t>
            </w:r>
            <w:r w:rsidR="00C4789A">
              <w:rPr>
                <w:sz w:val="22"/>
                <w:lang w:val="ru-RU"/>
              </w:rPr>
              <w:t>5</w:t>
            </w:r>
            <w:r w:rsidRPr="00B11F80">
              <w:rPr>
                <w:sz w:val="22"/>
              </w:rPr>
              <w:t>.00</w:t>
            </w:r>
          </w:p>
        </w:tc>
      </w:tr>
      <w:tr w:rsidR="00985694" w:rsidRPr="00BB4C96" w:rsidTr="00504B25">
        <w:tc>
          <w:tcPr>
            <w:tcW w:w="7371" w:type="dxa"/>
          </w:tcPr>
          <w:p w:rsidR="00985694" w:rsidRPr="00C4789A" w:rsidRDefault="00985694" w:rsidP="00504B25">
            <w:pPr>
              <w:pStyle w:val="a7"/>
              <w:rPr>
                <w:bCs/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высокий сезон (</w:t>
            </w:r>
            <w:r w:rsidRPr="00CE1A21">
              <w:rPr>
                <w:bCs/>
                <w:color w:val="000000"/>
                <w:sz w:val="22"/>
                <w:lang w:val="ru-RU"/>
              </w:rPr>
              <w:t>16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/12/17 – </w:t>
            </w:r>
            <w:r w:rsidRPr="00CE1A21">
              <w:rPr>
                <w:bCs/>
                <w:color w:val="000000"/>
                <w:sz w:val="22"/>
                <w:lang w:val="ru-RU"/>
              </w:rPr>
              <w:t>28/02/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18)размещение </w:t>
            </w:r>
            <w:r w:rsidRPr="00BB4C96">
              <w:rPr>
                <w:bCs/>
                <w:color w:val="000000"/>
                <w:sz w:val="22"/>
              </w:rPr>
              <w:t>DBL</w:t>
            </w:r>
            <w:r w:rsidR="00C4789A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C4789A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  <w:p w:rsidR="00985694" w:rsidRPr="00BB4C96" w:rsidRDefault="00985694" w:rsidP="00C4789A">
            <w:pPr>
              <w:pStyle w:val="a7"/>
              <w:rPr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высокий сезон (</w:t>
            </w:r>
            <w:r w:rsidRPr="00CE1A21">
              <w:rPr>
                <w:bCs/>
                <w:color w:val="000000"/>
                <w:sz w:val="22"/>
                <w:lang w:val="ru-RU"/>
              </w:rPr>
              <w:t>16</w:t>
            </w:r>
            <w:r>
              <w:rPr>
                <w:bCs/>
                <w:color w:val="000000"/>
                <w:sz w:val="22"/>
                <w:lang w:val="ru-RU"/>
              </w:rPr>
              <w:t xml:space="preserve">/12/17 – </w:t>
            </w:r>
            <w:r w:rsidRPr="00CE1A21">
              <w:rPr>
                <w:bCs/>
                <w:color w:val="000000"/>
                <w:sz w:val="22"/>
                <w:lang w:val="ru-RU"/>
              </w:rPr>
              <w:t>28</w:t>
            </w:r>
            <w:r>
              <w:rPr>
                <w:bCs/>
                <w:color w:val="000000"/>
                <w:sz w:val="22"/>
                <w:lang w:val="ru-RU"/>
              </w:rPr>
              <w:t>/0</w:t>
            </w:r>
            <w:r w:rsidRPr="00CE1A21">
              <w:rPr>
                <w:bCs/>
                <w:color w:val="000000"/>
                <w:sz w:val="22"/>
                <w:lang w:val="ru-RU"/>
              </w:rPr>
              <w:t>2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/18)размещение </w:t>
            </w:r>
            <w:r w:rsidRPr="00BB4C96">
              <w:rPr>
                <w:bCs/>
                <w:color w:val="000000"/>
                <w:sz w:val="22"/>
              </w:rPr>
              <w:t>SGL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C4789A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</w:tc>
        <w:tc>
          <w:tcPr>
            <w:tcW w:w="1984" w:type="dxa"/>
          </w:tcPr>
          <w:p w:rsidR="00985694" w:rsidRPr="00B11F80" w:rsidRDefault="00985694" w:rsidP="00504B25">
            <w:pPr>
              <w:pStyle w:val="a7"/>
              <w:rPr>
                <w:sz w:val="22"/>
              </w:rPr>
            </w:pPr>
            <w:r w:rsidRPr="00B11F80">
              <w:rPr>
                <w:sz w:val="22"/>
              </w:rPr>
              <w:t xml:space="preserve">USD </w:t>
            </w:r>
            <w:r w:rsidR="00C4789A">
              <w:rPr>
                <w:sz w:val="22"/>
                <w:lang w:val="ru-RU"/>
              </w:rPr>
              <w:t>60</w:t>
            </w:r>
            <w:r w:rsidRPr="00B11F80">
              <w:rPr>
                <w:sz w:val="22"/>
              </w:rPr>
              <w:t>.00</w:t>
            </w:r>
          </w:p>
          <w:p w:rsidR="00985694" w:rsidRPr="00B11F80" w:rsidRDefault="00985694" w:rsidP="00504B25">
            <w:pPr>
              <w:pStyle w:val="a7"/>
              <w:rPr>
                <w:sz w:val="22"/>
              </w:rPr>
            </w:pPr>
            <w:r w:rsidRPr="00B11F80">
              <w:rPr>
                <w:sz w:val="22"/>
              </w:rPr>
              <w:t xml:space="preserve">USD </w:t>
            </w:r>
            <w:r w:rsidR="00C4789A">
              <w:rPr>
                <w:sz w:val="22"/>
                <w:lang w:val="ru-RU"/>
              </w:rPr>
              <w:t>90</w:t>
            </w:r>
            <w:r w:rsidRPr="00B11F80">
              <w:rPr>
                <w:sz w:val="22"/>
              </w:rPr>
              <w:t>.00</w:t>
            </w:r>
          </w:p>
        </w:tc>
      </w:tr>
      <w:tr w:rsidR="00985694" w:rsidRPr="00BB4C96" w:rsidTr="00504B25">
        <w:tc>
          <w:tcPr>
            <w:tcW w:w="7371" w:type="dxa"/>
          </w:tcPr>
          <w:p w:rsidR="00985694" w:rsidRPr="00C4789A" w:rsidRDefault="00985694" w:rsidP="00504B25">
            <w:pPr>
              <w:pStyle w:val="a7"/>
              <w:rPr>
                <w:bCs/>
                <w:color w:val="000000"/>
                <w:sz w:val="22"/>
                <w:lang w:val="ru-RU"/>
              </w:rPr>
            </w:pPr>
            <w:r>
              <w:rPr>
                <w:bCs/>
                <w:color w:val="000000"/>
                <w:sz w:val="22"/>
                <w:lang w:val="ru-RU"/>
              </w:rPr>
              <w:t>Доплаты в средний сезон (01/0</w:t>
            </w:r>
            <w:r w:rsidRPr="00CE1A21">
              <w:rPr>
                <w:bCs/>
                <w:color w:val="000000"/>
                <w:sz w:val="22"/>
                <w:lang w:val="ru-RU"/>
              </w:rPr>
              <w:t>3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/18 – 30/04/18)размещение </w:t>
            </w:r>
            <w:r w:rsidRPr="00BB4C96">
              <w:rPr>
                <w:bCs/>
                <w:color w:val="000000"/>
                <w:sz w:val="22"/>
              </w:rPr>
              <w:t>DBL</w:t>
            </w:r>
            <w:r w:rsidR="00C4789A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C4789A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  <w:p w:rsidR="00985694" w:rsidRPr="00BB4C96" w:rsidRDefault="00985694" w:rsidP="00C4789A">
            <w:pPr>
              <w:pStyle w:val="a7"/>
              <w:rPr>
                <w:color w:val="000000"/>
                <w:sz w:val="22"/>
                <w:lang w:val="ru-RU"/>
              </w:rPr>
            </w:pPr>
            <w:r w:rsidRPr="00BB4C96">
              <w:rPr>
                <w:bCs/>
                <w:color w:val="000000"/>
                <w:sz w:val="22"/>
                <w:lang w:val="ru-RU"/>
              </w:rPr>
              <w:t>Доплаты в средний сезон (01/0</w:t>
            </w:r>
            <w:r w:rsidRPr="00CE1A21">
              <w:rPr>
                <w:bCs/>
                <w:color w:val="000000"/>
                <w:sz w:val="22"/>
                <w:lang w:val="ru-RU"/>
              </w:rPr>
              <w:t>3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/18 – 30/04/18)размещение </w:t>
            </w:r>
            <w:r w:rsidRPr="00BB4C96">
              <w:rPr>
                <w:bCs/>
                <w:color w:val="000000"/>
                <w:sz w:val="22"/>
              </w:rPr>
              <w:t>SGL</w:t>
            </w:r>
            <w:r w:rsidRPr="00BB4C96">
              <w:rPr>
                <w:bCs/>
                <w:color w:val="000000"/>
                <w:sz w:val="22"/>
                <w:lang w:val="ru-RU"/>
              </w:rPr>
              <w:t xml:space="preserve"> </w:t>
            </w:r>
            <w:r w:rsidR="00C4789A" w:rsidRPr="00D518C6">
              <w:rPr>
                <w:b/>
                <w:bCs/>
                <w:color w:val="FF0000"/>
                <w:sz w:val="22"/>
                <w:lang w:val="ru-RU"/>
              </w:rPr>
              <w:t>цена нетто</w:t>
            </w:r>
          </w:p>
        </w:tc>
        <w:tc>
          <w:tcPr>
            <w:tcW w:w="1984" w:type="dxa"/>
          </w:tcPr>
          <w:p w:rsidR="00985694" w:rsidRPr="00B11F80" w:rsidRDefault="00985694" w:rsidP="00504B25">
            <w:pPr>
              <w:pStyle w:val="a7"/>
              <w:rPr>
                <w:sz w:val="22"/>
              </w:rPr>
            </w:pPr>
            <w:r w:rsidRPr="00B11F80">
              <w:rPr>
                <w:sz w:val="22"/>
              </w:rPr>
              <w:t xml:space="preserve">USD </w:t>
            </w:r>
            <w:r w:rsidR="00C4789A">
              <w:rPr>
                <w:sz w:val="22"/>
                <w:lang w:val="ru-RU"/>
              </w:rPr>
              <w:t>30</w:t>
            </w:r>
            <w:r w:rsidRPr="00B11F80">
              <w:rPr>
                <w:sz w:val="22"/>
              </w:rPr>
              <w:t>.00</w:t>
            </w:r>
          </w:p>
          <w:p w:rsidR="00985694" w:rsidRPr="00B11F80" w:rsidRDefault="00985694" w:rsidP="00504B25">
            <w:pPr>
              <w:pStyle w:val="a7"/>
              <w:rPr>
                <w:sz w:val="22"/>
              </w:rPr>
            </w:pPr>
            <w:r w:rsidRPr="00B11F80">
              <w:rPr>
                <w:sz w:val="22"/>
              </w:rPr>
              <w:t xml:space="preserve">USD </w:t>
            </w:r>
            <w:r w:rsidR="00C4789A">
              <w:rPr>
                <w:sz w:val="22"/>
              </w:rPr>
              <w:t>4</w:t>
            </w:r>
            <w:r w:rsidR="00C4789A">
              <w:rPr>
                <w:sz w:val="22"/>
                <w:lang w:val="ru-RU"/>
              </w:rPr>
              <w:t>5</w:t>
            </w:r>
            <w:r w:rsidRPr="00B11F80">
              <w:rPr>
                <w:sz w:val="22"/>
              </w:rPr>
              <w:t>.00</w:t>
            </w:r>
          </w:p>
        </w:tc>
      </w:tr>
    </w:tbl>
    <w:p w:rsidR="00985694" w:rsidRDefault="00985694" w:rsidP="00985694">
      <w:pPr>
        <w:pStyle w:val="a7"/>
        <w:pageBreakBefore/>
        <w:rPr>
          <w:b/>
          <w:sz w:val="22"/>
          <w:u w:val="single"/>
          <w:lang w:val="ru-RU"/>
        </w:rPr>
      </w:pPr>
      <w:r>
        <w:rPr>
          <w:b/>
          <w:sz w:val="22"/>
          <w:u w:val="single"/>
          <w:lang w:val="ru-RU"/>
        </w:rPr>
        <w:lastRenderedPageBreak/>
        <w:t xml:space="preserve">Доплата за </w:t>
      </w:r>
      <w:proofErr w:type="spellStart"/>
      <w:r>
        <w:rPr>
          <w:b/>
          <w:sz w:val="22"/>
          <w:u w:val="single"/>
          <w:lang w:val="ru-RU"/>
        </w:rPr>
        <w:t>трансфер</w:t>
      </w:r>
      <w:proofErr w:type="spellEnd"/>
      <w:r>
        <w:rPr>
          <w:b/>
          <w:sz w:val="22"/>
          <w:u w:val="single"/>
          <w:lang w:val="ru-RU"/>
        </w:rPr>
        <w:t xml:space="preserve"> на побережье за пределами </w:t>
      </w:r>
      <w:proofErr w:type="spellStart"/>
      <w:r>
        <w:rPr>
          <w:b/>
          <w:sz w:val="22"/>
          <w:u w:val="single"/>
          <w:lang w:val="ru-RU"/>
        </w:rPr>
        <w:t>Бентоты</w:t>
      </w:r>
      <w:proofErr w:type="spellEnd"/>
      <w:r>
        <w:rPr>
          <w:b/>
          <w:sz w:val="22"/>
          <w:u w:val="single"/>
          <w:lang w:val="ru-RU"/>
        </w:rPr>
        <w:t xml:space="preserve">: </w:t>
      </w:r>
      <w:r w:rsidR="00C4789A">
        <w:rPr>
          <w:b/>
          <w:sz w:val="22"/>
          <w:u w:val="single"/>
          <w:lang w:val="ru-RU"/>
        </w:rPr>
        <w:t xml:space="preserve"> </w:t>
      </w:r>
      <w:r w:rsidR="00C4789A" w:rsidRPr="00D518C6">
        <w:rPr>
          <w:b/>
          <w:bCs/>
          <w:color w:val="FF0000"/>
          <w:sz w:val="22"/>
          <w:lang w:val="ru-RU"/>
        </w:rPr>
        <w:t>цена нетто</w:t>
      </w:r>
    </w:p>
    <w:p w:rsidR="00985694" w:rsidRPr="00557CA6" w:rsidRDefault="00985694" w:rsidP="00985694">
      <w:pPr>
        <w:pStyle w:val="a7"/>
        <w:rPr>
          <w:sz w:val="22"/>
          <w:lang w:val="ru-RU"/>
        </w:rPr>
      </w:pPr>
      <w:proofErr w:type="spellStart"/>
      <w:r>
        <w:rPr>
          <w:sz w:val="22"/>
          <w:lang w:val="ru-RU"/>
        </w:rPr>
        <w:t>Бентота</w:t>
      </w:r>
      <w:proofErr w:type="spellEnd"/>
      <w:r w:rsidRPr="00557CA6">
        <w:rPr>
          <w:sz w:val="22"/>
          <w:lang w:val="ru-RU"/>
        </w:rPr>
        <w:t xml:space="preserve"> - </w:t>
      </w:r>
      <w:proofErr w:type="spellStart"/>
      <w:r>
        <w:rPr>
          <w:sz w:val="22"/>
          <w:lang w:val="ru-RU"/>
        </w:rPr>
        <w:t>Индурува</w:t>
      </w:r>
      <w:proofErr w:type="spellEnd"/>
      <w:r w:rsidRPr="00557CA6">
        <w:rPr>
          <w:sz w:val="22"/>
          <w:lang w:val="ru-RU"/>
        </w:rPr>
        <w:tab/>
        <w:t>-</w:t>
      </w:r>
      <w:r w:rsidRPr="00557CA6">
        <w:rPr>
          <w:sz w:val="22"/>
          <w:lang w:val="ru-RU"/>
        </w:rPr>
        <w:tab/>
      </w:r>
      <w:r>
        <w:rPr>
          <w:sz w:val="22"/>
        </w:rPr>
        <w:t>USD</w:t>
      </w:r>
      <w:r w:rsidR="00C4789A">
        <w:rPr>
          <w:sz w:val="22"/>
          <w:lang w:val="ru-RU"/>
        </w:rPr>
        <w:t xml:space="preserve">  10</w:t>
      </w:r>
      <w:r w:rsidRPr="00557CA6">
        <w:rPr>
          <w:sz w:val="22"/>
          <w:lang w:val="ru-RU"/>
        </w:rPr>
        <w:t xml:space="preserve">.00 </w:t>
      </w:r>
      <w:r>
        <w:rPr>
          <w:sz w:val="22"/>
          <w:lang w:val="ru-RU"/>
        </w:rPr>
        <w:t>с человека</w:t>
      </w:r>
    </w:p>
    <w:p w:rsidR="00985694" w:rsidRPr="00557CA6" w:rsidRDefault="00985694" w:rsidP="00985694">
      <w:pPr>
        <w:pStyle w:val="a7"/>
        <w:rPr>
          <w:sz w:val="22"/>
          <w:lang w:val="ru-RU"/>
        </w:rPr>
      </w:pPr>
      <w:proofErr w:type="spellStart"/>
      <w:r>
        <w:rPr>
          <w:sz w:val="22"/>
          <w:lang w:val="ru-RU"/>
        </w:rPr>
        <w:t>Бентота</w:t>
      </w:r>
      <w:proofErr w:type="spellEnd"/>
      <w:r>
        <w:rPr>
          <w:sz w:val="22"/>
          <w:lang w:val="ru-RU"/>
        </w:rPr>
        <w:t xml:space="preserve"> - </w:t>
      </w:r>
      <w:proofErr w:type="spellStart"/>
      <w:r>
        <w:rPr>
          <w:sz w:val="22"/>
          <w:lang w:val="ru-RU"/>
        </w:rPr>
        <w:t>Ахунгалла</w:t>
      </w:r>
      <w:proofErr w:type="spellEnd"/>
      <w:r w:rsidRPr="00557CA6">
        <w:rPr>
          <w:sz w:val="22"/>
          <w:lang w:val="ru-RU"/>
        </w:rPr>
        <w:tab/>
        <w:t>-</w:t>
      </w:r>
      <w:r w:rsidRPr="00557CA6">
        <w:rPr>
          <w:sz w:val="22"/>
          <w:lang w:val="ru-RU"/>
        </w:rPr>
        <w:tab/>
      </w:r>
      <w:r>
        <w:rPr>
          <w:sz w:val="22"/>
        </w:rPr>
        <w:t>USD</w:t>
      </w:r>
      <w:r w:rsidR="00C4789A">
        <w:rPr>
          <w:sz w:val="22"/>
          <w:lang w:val="ru-RU"/>
        </w:rPr>
        <w:t xml:space="preserve"> 15</w:t>
      </w:r>
      <w:r w:rsidRPr="00557CA6">
        <w:rPr>
          <w:sz w:val="22"/>
          <w:lang w:val="ru-RU"/>
        </w:rPr>
        <w:t xml:space="preserve">.00 </w:t>
      </w:r>
      <w:r>
        <w:rPr>
          <w:sz w:val="22"/>
          <w:lang w:val="ru-RU"/>
        </w:rPr>
        <w:t>с человека</w:t>
      </w:r>
    </w:p>
    <w:p w:rsidR="00985694" w:rsidRPr="00557CA6" w:rsidRDefault="00985694" w:rsidP="00985694">
      <w:pPr>
        <w:pStyle w:val="a7"/>
        <w:rPr>
          <w:sz w:val="22"/>
          <w:lang w:val="ru-RU"/>
        </w:rPr>
      </w:pPr>
      <w:proofErr w:type="spellStart"/>
      <w:r>
        <w:rPr>
          <w:sz w:val="22"/>
          <w:lang w:val="ru-RU"/>
        </w:rPr>
        <w:t>Бентота</w:t>
      </w:r>
      <w:proofErr w:type="spellEnd"/>
      <w:r>
        <w:rPr>
          <w:sz w:val="22"/>
          <w:lang w:val="ru-RU"/>
        </w:rPr>
        <w:t xml:space="preserve"> - </w:t>
      </w:r>
      <w:proofErr w:type="spellStart"/>
      <w:r>
        <w:rPr>
          <w:sz w:val="22"/>
          <w:lang w:val="ru-RU"/>
        </w:rPr>
        <w:t>Хиккадува</w:t>
      </w:r>
      <w:proofErr w:type="spellEnd"/>
      <w:r w:rsidRPr="00557CA6">
        <w:rPr>
          <w:sz w:val="22"/>
          <w:lang w:val="ru-RU"/>
        </w:rPr>
        <w:tab/>
        <w:t>-</w:t>
      </w:r>
      <w:r w:rsidRPr="00557CA6">
        <w:rPr>
          <w:sz w:val="22"/>
          <w:lang w:val="ru-RU"/>
        </w:rPr>
        <w:tab/>
      </w:r>
      <w:r>
        <w:rPr>
          <w:sz w:val="22"/>
        </w:rPr>
        <w:t>USD</w:t>
      </w:r>
      <w:r w:rsidR="00C4789A">
        <w:rPr>
          <w:sz w:val="22"/>
          <w:lang w:val="ru-RU"/>
        </w:rPr>
        <w:t xml:space="preserve"> 20</w:t>
      </w:r>
      <w:r w:rsidRPr="00557CA6">
        <w:rPr>
          <w:sz w:val="22"/>
          <w:lang w:val="ru-RU"/>
        </w:rPr>
        <w:t xml:space="preserve">.00 </w:t>
      </w:r>
      <w:r>
        <w:rPr>
          <w:sz w:val="22"/>
          <w:lang w:val="ru-RU"/>
        </w:rPr>
        <w:t>с человека</w:t>
      </w:r>
    </w:p>
    <w:p w:rsidR="00985694" w:rsidRPr="00557CA6" w:rsidRDefault="00985694" w:rsidP="00985694">
      <w:pPr>
        <w:pStyle w:val="a7"/>
        <w:rPr>
          <w:sz w:val="22"/>
          <w:lang w:val="ru-RU"/>
        </w:rPr>
      </w:pPr>
      <w:proofErr w:type="spellStart"/>
      <w:r>
        <w:rPr>
          <w:sz w:val="22"/>
          <w:lang w:val="ru-RU"/>
        </w:rPr>
        <w:t>Бентота</w:t>
      </w:r>
      <w:proofErr w:type="spellEnd"/>
      <w:r>
        <w:rPr>
          <w:sz w:val="22"/>
          <w:lang w:val="ru-RU"/>
        </w:rPr>
        <w:t xml:space="preserve"> - Галле</w:t>
      </w:r>
      <w:r w:rsidR="00C4789A">
        <w:rPr>
          <w:sz w:val="22"/>
          <w:lang w:val="ru-RU"/>
        </w:rPr>
        <w:tab/>
        <w:t xml:space="preserve">-             </w:t>
      </w:r>
      <w:r>
        <w:rPr>
          <w:sz w:val="22"/>
        </w:rPr>
        <w:t>USD</w:t>
      </w:r>
      <w:r w:rsidR="00C4789A">
        <w:rPr>
          <w:sz w:val="22"/>
          <w:lang w:val="ru-RU"/>
        </w:rPr>
        <w:t xml:space="preserve"> 26</w:t>
      </w:r>
      <w:r w:rsidRPr="00557CA6">
        <w:rPr>
          <w:sz w:val="22"/>
          <w:lang w:val="ru-RU"/>
        </w:rPr>
        <w:t xml:space="preserve">.00 </w:t>
      </w:r>
      <w:r>
        <w:rPr>
          <w:sz w:val="22"/>
          <w:lang w:val="ru-RU"/>
        </w:rPr>
        <w:t>с человека</w:t>
      </w:r>
    </w:p>
    <w:p w:rsidR="00985694" w:rsidRPr="00557CA6" w:rsidRDefault="00985694" w:rsidP="00985694">
      <w:pPr>
        <w:pStyle w:val="a7"/>
        <w:rPr>
          <w:sz w:val="22"/>
          <w:lang w:val="ru-RU"/>
        </w:rPr>
      </w:pPr>
      <w:proofErr w:type="spellStart"/>
      <w:r>
        <w:rPr>
          <w:sz w:val="22"/>
          <w:lang w:val="ru-RU"/>
        </w:rPr>
        <w:t>Бентота</w:t>
      </w:r>
      <w:proofErr w:type="spellEnd"/>
      <w:r>
        <w:rPr>
          <w:sz w:val="22"/>
          <w:lang w:val="ru-RU"/>
        </w:rPr>
        <w:t xml:space="preserve"> - </w:t>
      </w:r>
      <w:proofErr w:type="spellStart"/>
      <w:r>
        <w:rPr>
          <w:sz w:val="22"/>
          <w:lang w:val="ru-RU"/>
        </w:rPr>
        <w:t>Коггала</w:t>
      </w:r>
      <w:proofErr w:type="spellEnd"/>
      <w:r w:rsidRPr="00557CA6">
        <w:rPr>
          <w:sz w:val="22"/>
          <w:lang w:val="ru-RU"/>
        </w:rPr>
        <w:tab/>
        <w:t>-</w:t>
      </w:r>
      <w:r w:rsidRPr="00557CA6">
        <w:rPr>
          <w:sz w:val="22"/>
          <w:lang w:val="ru-RU"/>
        </w:rPr>
        <w:tab/>
      </w:r>
      <w:r>
        <w:rPr>
          <w:sz w:val="22"/>
        </w:rPr>
        <w:t>USD</w:t>
      </w:r>
      <w:r w:rsidR="00C4789A">
        <w:rPr>
          <w:sz w:val="22"/>
          <w:lang w:val="ru-RU"/>
        </w:rPr>
        <w:t xml:space="preserve"> 30</w:t>
      </w:r>
      <w:r w:rsidRPr="00557CA6">
        <w:rPr>
          <w:sz w:val="22"/>
          <w:lang w:val="ru-RU"/>
        </w:rPr>
        <w:t xml:space="preserve">.00 </w:t>
      </w:r>
      <w:r>
        <w:rPr>
          <w:sz w:val="22"/>
          <w:lang w:val="ru-RU"/>
        </w:rPr>
        <w:t>с человека</w:t>
      </w:r>
    </w:p>
    <w:p w:rsidR="00985694" w:rsidRDefault="00985694" w:rsidP="00985694">
      <w:pPr>
        <w:pStyle w:val="a7"/>
        <w:rPr>
          <w:sz w:val="22"/>
          <w:lang w:val="ru-RU"/>
        </w:rPr>
      </w:pPr>
      <w:proofErr w:type="spellStart"/>
      <w:r>
        <w:rPr>
          <w:sz w:val="22"/>
          <w:lang w:val="ru-RU"/>
        </w:rPr>
        <w:t>Бентота</w:t>
      </w:r>
      <w:proofErr w:type="spellEnd"/>
      <w:r>
        <w:rPr>
          <w:sz w:val="22"/>
          <w:lang w:val="ru-RU"/>
        </w:rPr>
        <w:t xml:space="preserve"> - </w:t>
      </w:r>
      <w:proofErr w:type="spellStart"/>
      <w:r>
        <w:rPr>
          <w:sz w:val="22"/>
          <w:lang w:val="ru-RU"/>
        </w:rPr>
        <w:t>Диквелла</w:t>
      </w:r>
      <w:proofErr w:type="spellEnd"/>
      <w:r w:rsidRPr="00557CA6">
        <w:rPr>
          <w:sz w:val="22"/>
          <w:lang w:val="ru-RU"/>
        </w:rPr>
        <w:tab/>
        <w:t>-</w:t>
      </w:r>
      <w:r w:rsidRPr="00557CA6">
        <w:rPr>
          <w:sz w:val="22"/>
          <w:lang w:val="ru-RU"/>
        </w:rPr>
        <w:tab/>
      </w:r>
      <w:r>
        <w:rPr>
          <w:sz w:val="22"/>
        </w:rPr>
        <w:t>USD</w:t>
      </w:r>
      <w:r w:rsidR="00C4789A">
        <w:rPr>
          <w:sz w:val="22"/>
          <w:lang w:val="ru-RU"/>
        </w:rPr>
        <w:t xml:space="preserve"> 42</w:t>
      </w:r>
      <w:r w:rsidRPr="00557CA6">
        <w:rPr>
          <w:sz w:val="22"/>
          <w:lang w:val="ru-RU"/>
        </w:rPr>
        <w:t xml:space="preserve">.00 </w:t>
      </w:r>
      <w:r>
        <w:rPr>
          <w:sz w:val="22"/>
          <w:lang w:val="ru-RU"/>
        </w:rPr>
        <w:t>с человека</w:t>
      </w:r>
    </w:p>
    <w:p w:rsidR="00985694" w:rsidRDefault="00985694" w:rsidP="00985694">
      <w:pPr>
        <w:pStyle w:val="a7"/>
        <w:rPr>
          <w:sz w:val="22"/>
          <w:lang w:val="ru-RU"/>
        </w:rPr>
      </w:pPr>
    </w:p>
    <w:p w:rsidR="00985694" w:rsidRPr="00557CA6" w:rsidRDefault="00985694" w:rsidP="00985694">
      <w:pPr>
        <w:pStyle w:val="a7"/>
        <w:rPr>
          <w:b/>
          <w:sz w:val="22"/>
          <w:lang w:val="ru-RU"/>
        </w:rPr>
      </w:pPr>
      <w:proofErr w:type="spellStart"/>
      <w:r>
        <w:rPr>
          <w:b/>
          <w:sz w:val="22"/>
          <w:lang w:val="ru-RU"/>
        </w:rPr>
        <w:t>Трансфер</w:t>
      </w:r>
      <w:proofErr w:type="spellEnd"/>
      <w:r>
        <w:rPr>
          <w:b/>
          <w:sz w:val="22"/>
          <w:lang w:val="ru-RU"/>
        </w:rPr>
        <w:t xml:space="preserve"> в </w:t>
      </w:r>
      <w:proofErr w:type="spellStart"/>
      <w:r>
        <w:rPr>
          <w:b/>
          <w:sz w:val="22"/>
          <w:lang w:val="ru-RU"/>
        </w:rPr>
        <w:t>Тринкомале</w:t>
      </w:r>
      <w:proofErr w:type="spellEnd"/>
      <w:r w:rsidRPr="00557CA6">
        <w:rPr>
          <w:b/>
          <w:sz w:val="22"/>
          <w:lang w:val="ru-RU"/>
        </w:rPr>
        <w:t xml:space="preserve"> </w:t>
      </w:r>
      <w:r w:rsidRPr="00557CA6">
        <w:rPr>
          <w:b/>
          <w:sz w:val="22"/>
          <w:lang w:val="ru-RU"/>
        </w:rPr>
        <w:tab/>
        <w:t>-</w:t>
      </w:r>
      <w:r w:rsidRPr="00557CA6">
        <w:rPr>
          <w:b/>
          <w:sz w:val="22"/>
          <w:lang w:val="ru-RU"/>
        </w:rPr>
        <w:tab/>
      </w:r>
      <w:r>
        <w:rPr>
          <w:b/>
          <w:sz w:val="22"/>
        </w:rPr>
        <w:t>USD</w:t>
      </w:r>
      <w:r w:rsidRPr="00557CA6">
        <w:rPr>
          <w:b/>
          <w:sz w:val="22"/>
          <w:lang w:val="ru-RU"/>
        </w:rPr>
        <w:t xml:space="preserve"> </w:t>
      </w:r>
      <w:r>
        <w:rPr>
          <w:b/>
          <w:sz w:val="22"/>
          <w:lang w:val="ru-RU"/>
        </w:rPr>
        <w:t>4</w:t>
      </w:r>
      <w:r w:rsidR="00C4789A">
        <w:rPr>
          <w:b/>
          <w:sz w:val="22"/>
          <w:lang w:val="ru-RU"/>
        </w:rPr>
        <w:t>5</w:t>
      </w:r>
      <w:r w:rsidRPr="00557CA6">
        <w:rPr>
          <w:b/>
          <w:sz w:val="22"/>
          <w:lang w:val="ru-RU"/>
        </w:rPr>
        <w:t xml:space="preserve">.00 </w:t>
      </w:r>
      <w:r>
        <w:rPr>
          <w:b/>
          <w:bCs/>
          <w:sz w:val="22"/>
          <w:lang w:val="ru-RU"/>
        </w:rPr>
        <w:t>с человека</w:t>
      </w:r>
      <w:r w:rsidR="00C4789A">
        <w:rPr>
          <w:b/>
          <w:bCs/>
          <w:sz w:val="22"/>
          <w:lang w:val="ru-RU"/>
        </w:rPr>
        <w:t xml:space="preserve"> </w:t>
      </w:r>
      <w:r w:rsidR="00C4789A" w:rsidRPr="00D518C6">
        <w:rPr>
          <w:b/>
          <w:bCs/>
          <w:color w:val="FF0000"/>
          <w:sz w:val="22"/>
          <w:lang w:val="ru-RU"/>
        </w:rPr>
        <w:t>цена нетто</w:t>
      </w:r>
    </w:p>
    <w:p w:rsidR="00985694" w:rsidRPr="00557CA6" w:rsidRDefault="00985694" w:rsidP="00985694">
      <w:pPr>
        <w:pStyle w:val="a7"/>
        <w:rPr>
          <w:b/>
          <w:sz w:val="22"/>
          <w:lang w:val="ru-RU"/>
        </w:rPr>
      </w:pPr>
    </w:p>
    <w:p w:rsidR="00985694" w:rsidRPr="00557CA6" w:rsidRDefault="00985694" w:rsidP="00985694">
      <w:pPr>
        <w:pStyle w:val="a7"/>
        <w:rPr>
          <w:b/>
          <w:sz w:val="22"/>
          <w:u w:val="single"/>
          <w:lang w:val="ru-RU"/>
        </w:rPr>
      </w:pPr>
      <w:r>
        <w:rPr>
          <w:b/>
          <w:sz w:val="22"/>
          <w:u w:val="single"/>
          <w:lang w:val="ru-RU"/>
        </w:rPr>
        <w:t>В стоимость входит</w:t>
      </w:r>
      <w:r w:rsidRPr="00557CA6">
        <w:rPr>
          <w:b/>
          <w:sz w:val="22"/>
          <w:u w:val="single"/>
          <w:lang w:val="ru-RU"/>
        </w:rPr>
        <w:t>:</w:t>
      </w:r>
    </w:p>
    <w:p w:rsidR="00985694" w:rsidRPr="00557CA6" w:rsidRDefault="00985694" w:rsidP="00C4789A">
      <w:pPr>
        <w:pStyle w:val="a7"/>
        <w:numPr>
          <w:ilvl w:val="0"/>
          <w:numId w:val="1"/>
        </w:numPr>
        <w:rPr>
          <w:sz w:val="22"/>
          <w:lang w:val="ru-RU"/>
        </w:rPr>
      </w:pPr>
      <w:r>
        <w:rPr>
          <w:sz w:val="22"/>
          <w:lang w:val="ru-RU"/>
        </w:rPr>
        <w:t xml:space="preserve">Размещение в стандартных </w:t>
      </w:r>
      <w:proofErr w:type="gramStart"/>
      <w:r>
        <w:rPr>
          <w:sz w:val="22"/>
          <w:lang w:val="ru-RU"/>
        </w:rPr>
        <w:t>номерах</w:t>
      </w:r>
      <w:proofErr w:type="gramEnd"/>
      <w:r>
        <w:rPr>
          <w:sz w:val="22"/>
          <w:lang w:val="ru-RU"/>
        </w:rPr>
        <w:t xml:space="preserve"> на базе </w:t>
      </w:r>
      <w:proofErr w:type="spellStart"/>
      <w:r>
        <w:rPr>
          <w:sz w:val="22"/>
          <w:lang w:val="ru-RU"/>
        </w:rPr>
        <w:t>полупансиона</w:t>
      </w:r>
      <w:proofErr w:type="spellEnd"/>
      <w:r>
        <w:rPr>
          <w:sz w:val="22"/>
          <w:lang w:val="ru-RU"/>
        </w:rPr>
        <w:t xml:space="preserve"> 4 ночи (ужин в первый день и завтрак в последний день включены)</w:t>
      </w:r>
    </w:p>
    <w:p w:rsidR="00985694" w:rsidRPr="00557CA6" w:rsidRDefault="00985694" w:rsidP="00C4789A">
      <w:pPr>
        <w:pStyle w:val="a7"/>
        <w:numPr>
          <w:ilvl w:val="0"/>
          <w:numId w:val="1"/>
        </w:numPr>
        <w:rPr>
          <w:sz w:val="22"/>
          <w:lang w:val="ru-RU"/>
        </w:rPr>
      </w:pPr>
      <w:proofErr w:type="spellStart"/>
      <w:r>
        <w:rPr>
          <w:sz w:val="22"/>
          <w:lang w:val="ru-RU"/>
        </w:rPr>
        <w:t>Трансферы</w:t>
      </w:r>
      <w:proofErr w:type="spellEnd"/>
      <w:r>
        <w:rPr>
          <w:sz w:val="22"/>
          <w:lang w:val="ru-RU"/>
        </w:rPr>
        <w:t xml:space="preserve"> по программе, начиная от встречи в аэропорту до </w:t>
      </w:r>
      <w:proofErr w:type="spellStart"/>
      <w:r>
        <w:rPr>
          <w:sz w:val="22"/>
          <w:lang w:val="ru-RU"/>
        </w:rPr>
        <w:t>трансфера</w:t>
      </w:r>
      <w:proofErr w:type="spellEnd"/>
      <w:r>
        <w:rPr>
          <w:sz w:val="22"/>
          <w:lang w:val="ru-RU"/>
        </w:rPr>
        <w:t xml:space="preserve"> в отель </w:t>
      </w:r>
      <w:r w:rsidRPr="00557CA6">
        <w:rPr>
          <w:sz w:val="22"/>
          <w:szCs w:val="22"/>
          <w:lang w:val="ru-RU"/>
        </w:rPr>
        <w:t xml:space="preserve">на побережье до </w:t>
      </w:r>
      <w:proofErr w:type="spellStart"/>
      <w:r w:rsidRPr="00557CA6">
        <w:rPr>
          <w:sz w:val="22"/>
          <w:szCs w:val="22"/>
          <w:lang w:val="ru-RU"/>
        </w:rPr>
        <w:t>Бентота</w:t>
      </w:r>
      <w:proofErr w:type="spellEnd"/>
      <w:r w:rsidRPr="00557CA6">
        <w:rPr>
          <w:sz w:val="22"/>
          <w:szCs w:val="22"/>
          <w:lang w:val="ru-RU"/>
        </w:rPr>
        <w:t xml:space="preserve"> на Юге или </w:t>
      </w:r>
      <w:proofErr w:type="spellStart"/>
      <w:r w:rsidRPr="00557CA6">
        <w:rPr>
          <w:sz w:val="22"/>
          <w:szCs w:val="22"/>
          <w:lang w:val="ru-RU"/>
        </w:rPr>
        <w:t>Маравила</w:t>
      </w:r>
      <w:proofErr w:type="spellEnd"/>
      <w:r w:rsidRPr="00557CA6">
        <w:rPr>
          <w:sz w:val="22"/>
          <w:szCs w:val="22"/>
          <w:lang w:val="ru-RU"/>
        </w:rPr>
        <w:t xml:space="preserve"> на Севере</w:t>
      </w:r>
      <w:r>
        <w:rPr>
          <w:sz w:val="22"/>
          <w:lang w:val="ru-RU"/>
        </w:rPr>
        <w:t xml:space="preserve"> на автобусах, оборудованных кондиционером</w:t>
      </w:r>
    </w:p>
    <w:p w:rsidR="00985694" w:rsidRDefault="00985694" w:rsidP="00C4789A">
      <w:pPr>
        <w:pStyle w:val="a7"/>
        <w:numPr>
          <w:ilvl w:val="0"/>
          <w:numId w:val="1"/>
        </w:numPr>
        <w:rPr>
          <w:sz w:val="22"/>
          <w:lang w:val="ru-RU"/>
        </w:rPr>
      </w:pPr>
      <w:r>
        <w:rPr>
          <w:sz w:val="22"/>
          <w:lang w:val="ru-RU"/>
        </w:rPr>
        <w:t>Услуги русскоговорящего гида</w:t>
      </w:r>
    </w:p>
    <w:p w:rsidR="00C4789A" w:rsidRDefault="00C4789A" w:rsidP="00C4789A">
      <w:pPr>
        <w:pStyle w:val="a7"/>
        <w:numPr>
          <w:ilvl w:val="0"/>
          <w:numId w:val="1"/>
        </w:numPr>
        <w:rPr>
          <w:sz w:val="22"/>
          <w:lang w:val="ru-RU"/>
        </w:rPr>
      </w:pPr>
      <w:r>
        <w:rPr>
          <w:sz w:val="22"/>
          <w:lang w:val="ru-RU"/>
        </w:rPr>
        <w:t>Комиссия</w:t>
      </w:r>
    </w:p>
    <w:p w:rsidR="00C4789A" w:rsidRDefault="00C4789A" w:rsidP="00C4789A">
      <w:pPr>
        <w:pStyle w:val="a7"/>
        <w:ind w:left="360"/>
        <w:rPr>
          <w:sz w:val="22"/>
          <w:lang w:val="ru-RU"/>
        </w:rPr>
      </w:pPr>
    </w:p>
    <w:p w:rsidR="00985694" w:rsidRDefault="00985694" w:rsidP="00985694">
      <w:pPr>
        <w:pStyle w:val="a7"/>
        <w:ind w:left="450" w:hanging="450"/>
        <w:rPr>
          <w:sz w:val="22"/>
          <w:lang w:val="ru-RU"/>
        </w:rPr>
      </w:pPr>
    </w:p>
    <w:p w:rsidR="00985694" w:rsidRDefault="00985694" w:rsidP="00985694">
      <w:pPr>
        <w:pStyle w:val="a7"/>
        <w:ind w:left="450" w:hanging="450"/>
        <w:rPr>
          <w:b/>
          <w:i/>
          <w:color w:val="0000FF"/>
          <w:sz w:val="22"/>
          <w:lang w:val="ru-RU"/>
        </w:rPr>
      </w:pPr>
      <w:r>
        <w:rPr>
          <w:b/>
          <w:i/>
          <w:color w:val="0000FF"/>
          <w:sz w:val="22"/>
          <w:lang w:val="ru-RU"/>
        </w:rPr>
        <w:t>Обратите внимание, что стоимость Входных билетов на платные объекты указана отдельно и может быть по желанию клиента включена или не включена в пакет.</w:t>
      </w:r>
    </w:p>
    <w:p w:rsidR="00985694" w:rsidRDefault="00985694" w:rsidP="00985694">
      <w:pPr>
        <w:pStyle w:val="a7"/>
        <w:ind w:left="450" w:hanging="450"/>
        <w:rPr>
          <w:b/>
          <w:i/>
          <w:color w:val="0000FF"/>
          <w:sz w:val="22"/>
          <w:lang w:val="ru-RU"/>
        </w:rPr>
      </w:pPr>
    </w:p>
    <w:p w:rsidR="00985694" w:rsidRPr="00557CA6" w:rsidRDefault="00985694" w:rsidP="00985694">
      <w:pPr>
        <w:pStyle w:val="a7"/>
        <w:rPr>
          <w:b/>
          <w:sz w:val="22"/>
          <w:u w:val="single"/>
          <w:lang w:val="ru-RU"/>
        </w:rPr>
      </w:pPr>
      <w:r>
        <w:rPr>
          <w:b/>
          <w:sz w:val="22"/>
          <w:u w:val="single"/>
          <w:lang w:val="ru-RU"/>
        </w:rPr>
        <w:t>В стоимость не входит</w:t>
      </w:r>
      <w:r w:rsidRPr="00557CA6">
        <w:rPr>
          <w:b/>
          <w:sz w:val="22"/>
          <w:u w:val="single"/>
          <w:lang w:val="ru-RU"/>
        </w:rPr>
        <w:t>:</w:t>
      </w:r>
    </w:p>
    <w:p w:rsidR="00985694" w:rsidRPr="00557CA6" w:rsidRDefault="00985694" w:rsidP="00985694">
      <w:pPr>
        <w:pStyle w:val="a7"/>
        <w:tabs>
          <w:tab w:val="left" w:pos="450"/>
        </w:tabs>
        <w:rPr>
          <w:b/>
          <w:sz w:val="22"/>
          <w:u w:val="single"/>
          <w:lang w:val="ru-RU"/>
        </w:rPr>
      </w:pPr>
      <w:proofErr w:type="gramStart"/>
      <w:r>
        <w:rPr>
          <w:rFonts w:ascii="Symbol" w:hAnsi="Symbol"/>
          <w:sz w:val="22"/>
        </w:rPr>
        <w:t></w:t>
      </w:r>
      <w:r w:rsidRPr="00557CA6">
        <w:rPr>
          <w:rFonts w:ascii="Symbol" w:hAnsi="Symbol"/>
          <w:sz w:val="22"/>
          <w:lang w:val="ru-RU"/>
        </w:rPr>
        <w:tab/>
      </w:r>
      <w:r>
        <w:rPr>
          <w:sz w:val="22"/>
          <w:lang w:val="ru-RU"/>
        </w:rPr>
        <w:t xml:space="preserve">Видеосъемка в </w:t>
      </w:r>
      <w:r>
        <w:rPr>
          <w:sz w:val="22"/>
          <w:szCs w:val="22"/>
          <w:lang w:val="ru-RU"/>
        </w:rPr>
        <w:t xml:space="preserve">Питомнике Слонов </w:t>
      </w:r>
      <w:proofErr w:type="spellStart"/>
      <w:r>
        <w:rPr>
          <w:sz w:val="22"/>
          <w:szCs w:val="22"/>
          <w:lang w:val="ru-RU"/>
        </w:rPr>
        <w:t>Пиннавела</w:t>
      </w:r>
      <w:proofErr w:type="spellEnd"/>
      <w:r>
        <w:rPr>
          <w:sz w:val="22"/>
          <w:lang w:val="ru-RU"/>
        </w:rPr>
        <w:t>.</w:t>
      </w:r>
      <w:proofErr w:type="gramEnd"/>
    </w:p>
    <w:p w:rsidR="00985694" w:rsidRPr="00557CA6" w:rsidRDefault="00985694" w:rsidP="00985694">
      <w:pPr>
        <w:pStyle w:val="a7"/>
        <w:tabs>
          <w:tab w:val="left" w:pos="450"/>
        </w:tabs>
        <w:rPr>
          <w:sz w:val="22"/>
          <w:lang w:val="ru-RU"/>
        </w:rPr>
      </w:pPr>
      <w:r>
        <w:rPr>
          <w:rFonts w:ascii="Symbol" w:hAnsi="Symbol"/>
          <w:sz w:val="22"/>
        </w:rPr>
        <w:t></w:t>
      </w:r>
      <w:r w:rsidRPr="00557CA6">
        <w:rPr>
          <w:rFonts w:ascii="Symbol" w:hAnsi="Symbol"/>
          <w:sz w:val="22"/>
          <w:lang w:val="ru-RU"/>
        </w:rPr>
        <w:tab/>
      </w:r>
      <w:r>
        <w:rPr>
          <w:sz w:val="22"/>
          <w:lang w:val="ru-RU"/>
        </w:rPr>
        <w:t xml:space="preserve">Фото и видеосъемка в Храме Зуба Будды в </w:t>
      </w:r>
      <w:proofErr w:type="spellStart"/>
      <w:r>
        <w:rPr>
          <w:sz w:val="22"/>
          <w:lang w:val="ru-RU"/>
        </w:rPr>
        <w:t>Канди</w:t>
      </w:r>
      <w:proofErr w:type="spellEnd"/>
      <w:r>
        <w:rPr>
          <w:rFonts w:ascii="Symbol" w:hAnsi="Symbol"/>
          <w:sz w:val="22"/>
          <w:lang w:val="ru-RU"/>
        </w:rPr>
        <w:t></w:t>
      </w:r>
    </w:p>
    <w:p w:rsidR="00985694" w:rsidRPr="00557CA6" w:rsidRDefault="00985694" w:rsidP="00985694">
      <w:pPr>
        <w:pStyle w:val="a7"/>
        <w:tabs>
          <w:tab w:val="left" w:pos="450"/>
        </w:tabs>
        <w:rPr>
          <w:sz w:val="22"/>
          <w:lang w:val="ru-RU"/>
        </w:rPr>
      </w:pPr>
      <w:proofErr w:type="gramStart"/>
      <w:r>
        <w:rPr>
          <w:rFonts w:ascii="Symbol" w:hAnsi="Symbol"/>
          <w:sz w:val="22"/>
        </w:rPr>
        <w:t></w:t>
      </w:r>
      <w:r w:rsidRPr="00557CA6">
        <w:rPr>
          <w:rFonts w:ascii="Symbol" w:hAnsi="Symbol"/>
          <w:sz w:val="22"/>
          <w:lang w:val="ru-RU"/>
        </w:rPr>
        <w:tab/>
      </w:r>
      <w:r>
        <w:rPr>
          <w:sz w:val="22"/>
          <w:lang w:val="ru-RU"/>
        </w:rPr>
        <w:t>Обеды на протяжении всего тура.</w:t>
      </w:r>
      <w:proofErr w:type="gramEnd"/>
    </w:p>
    <w:p w:rsidR="00985694" w:rsidRPr="00557CA6" w:rsidRDefault="00985694" w:rsidP="00985694">
      <w:pPr>
        <w:pStyle w:val="a7"/>
        <w:tabs>
          <w:tab w:val="left" w:pos="450"/>
        </w:tabs>
        <w:rPr>
          <w:sz w:val="22"/>
          <w:lang w:val="ru-RU"/>
        </w:rPr>
      </w:pPr>
      <w:proofErr w:type="gramStart"/>
      <w:r>
        <w:rPr>
          <w:rFonts w:ascii="Symbol" w:hAnsi="Symbol"/>
          <w:sz w:val="22"/>
        </w:rPr>
        <w:t></w:t>
      </w:r>
      <w:r w:rsidRPr="00557CA6">
        <w:rPr>
          <w:rFonts w:ascii="Symbol" w:hAnsi="Symbol"/>
          <w:sz w:val="22"/>
          <w:lang w:val="ru-RU"/>
        </w:rPr>
        <w:tab/>
      </w:r>
      <w:r>
        <w:rPr>
          <w:sz w:val="22"/>
          <w:lang w:val="ru-RU"/>
        </w:rPr>
        <w:t>Входные билеты на экскурсионные объекты, не указанные в программе</w:t>
      </w:r>
      <w:r w:rsidRPr="00557CA6">
        <w:rPr>
          <w:sz w:val="22"/>
          <w:lang w:val="ru-RU"/>
        </w:rPr>
        <w:t>.</w:t>
      </w:r>
      <w:proofErr w:type="gramEnd"/>
    </w:p>
    <w:p w:rsidR="00985694" w:rsidRPr="00557CA6" w:rsidRDefault="00985694" w:rsidP="00985694">
      <w:pPr>
        <w:pStyle w:val="a7"/>
        <w:tabs>
          <w:tab w:val="left" w:pos="450"/>
        </w:tabs>
        <w:rPr>
          <w:sz w:val="22"/>
          <w:lang w:val="ru-RU"/>
        </w:rPr>
      </w:pPr>
      <w:proofErr w:type="gramStart"/>
      <w:r>
        <w:rPr>
          <w:rFonts w:ascii="Symbol" w:hAnsi="Symbol"/>
          <w:sz w:val="22"/>
        </w:rPr>
        <w:t></w:t>
      </w:r>
      <w:r w:rsidRPr="00557CA6">
        <w:rPr>
          <w:rFonts w:ascii="Symbol" w:hAnsi="Symbol"/>
          <w:sz w:val="22"/>
          <w:lang w:val="ru-RU"/>
        </w:rPr>
        <w:tab/>
      </w:r>
      <w:r>
        <w:rPr>
          <w:sz w:val="22"/>
          <w:lang w:val="ru-RU"/>
        </w:rPr>
        <w:t>Дополнительные экскурсии</w:t>
      </w:r>
      <w:r w:rsidRPr="00557CA6">
        <w:rPr>
          <w:sz w:val="22"/>
          <w:lang w:val="ru-RU"/>
        </w:rPr>
        <w:t>.</w:t>
      </w:r>
      <w:proofErr w:type="gramEnd"/>
    </w:p>
    <w:p w:rsidR="00985694" w:rsidRPr="00557CA6" w:rsidRDefault="00985694" w:rsidP="00985694">
      <w:pPr>
        <w:pStyle w:val="a7"/>
        <w:tabs>
          <w:tab w:val="left" w:pos="450"/>
        </w:tabs>
        <w:rPr>
          <w:sz w:val="22"/>
          <w:lang w:val="ru-RU"/>
        </w:rPr>
      </w:pPr>
      <w:r>
        <w:rPr>
          <w:rFonts w:ascii="Symbol" w:hAnsi="Symbol"/>
          <w:sz w:val="22"/>
        </w:rPr>
        <w:t></w:t>
      </w:r>
      <w:r w:rsidRPr="00557CA6">
        <w:rPr>
          <w:rFonts w:ascii="Symbol" w:hAnsi="Symbol"/>
          <w:sz w:val="22"/>
          <w:lang w:val="ru-RU"/>
        </w:rPr>
        <w:tab/>
      </w:r>
      <w:r>
        <w:rPr>
          <w:sz w:val="22"/>
          <w:lang w:val="ru-RU"/>
        </w:rPr>
        <w:t>Личные расходы, чаевые</w:t>
      </w:r>
    </w:p>
    <w:p w:rsidR="00985694" w:rsidRDefault="00985694" w:rsidP="00985694">
      <w:pPr>
        <w:pStyle w:val="a7"/>
        <w:tabs>
          <w:tab w:val="left" w:pos="450"/>
        </w:tabs>
        <w:rPr>
          <w:sz w:val="22"/>
          <w:lang w:val="ru-RU"/>
        </w:rPr>
      </w:pPr>
      <w:proofErr w:type="gramStart"/>
      <w:r>
        <w:rPr>
          <w:rFonts w:ascii="Symbol" w:hAnsi="Symbol"/>
          <w:sz w:val="22"/>
        </w:rPr>
        <w:t></w:t>
      </w:r>
      <w:r w:rsidRPr="00557CA6">
        <w:rPr>
          <w:rFonts w:ascii="Symbol" w:hAnsi="Symbol"/>
          <w:sz w:val="22"/>
          <w:lang w:val="ru-RU"/>
        </w:rPr>
        <w:tab/>
      </w:r>
      <w:r>
        <w:rPr>
          <w:sz w:val="22"/>
          <w:lang w:val="ru-RU"/>
        </w:rPr>
        <w:t>Другие расходы, не указанные в программе.</w:t>
      </w:r>
      <w:proofErr w:type="gramEnd"/>
    </w:p>
    <w:p w:rsidR="00D26CCA" w:rsidRDefault="00D26CCA"/>
    <w:sectPr w:rsidR="00D26CCA" w:rsidSect="005B0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>
        <v:imagedata r:id="rId1" o:title=""/>
      </v:shape>
    </w:pict>
  </w:numPicBullet>
  <w:abstractNum w:abstractNumId="0">
    <w:nsid w:val="0000000C"/>
    <w:multiLevelType w:val="multilevel"/>
    <w:tmpl w:val="0000000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6722"/>
    <w:multiLevelType w:val="hybridMultilevel"/>
    <w:tmpl w:val="7C98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D94"/>
    <w:rsid w:val="0026586F"/>
    <w:rsid w:val="005B0D94"/>
    <w:rsid w:val="00985694"/>
    <w:rsid w:val="00A9489A"/>
    <w:rsid w:val="00C25118"/>
    <w:rsid w:val="00C4789A"/>
    <w:rsid w:val="00D26CCA"/>
    <w:rsid w:val="00D518C6"/>
    <w:rsid w:val="00FE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94"/>
    <w:rPr>
      <w:rFonts w:ascii="Tahoma" w:hAnsi="Tahoma" w:cs="Tahoma"/>
      <w:sz w:val="16"/>
      <w:szCs w:val="16"/>
    </w:rPr>
  </w:style>
  <w:style w:type="character" w:customStyle="1" w:styleId="NoSpacingCharCharCharChar">
    <w:name w:val="No Spacing Char Char Char Char"/>
    <w:basedOn w:val="a0"/>
    <w:link w:val="NoSpacingCharCharChar"/>
    <w:rsid w:val="00985694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5">
    <w:name w:val="Основной текст с отступом Знак"/>
    <w:basedOn w:val="a0"/>
    <w:link w:val="a6"/>
    <w:rsid w:val="00985694"/>
    <w:rPr>
      <w:rFonts w:ascii="Times New Roman" w:hAnsi="Times New Roman"/>
      <w:sz w:val="24"/>
    </w:rPr>
  </w:style>
  <w:style w:type="paragraph" w:styleId="a6">
    <w:name w:val="Body Text Indent"/>
    <w:basedOn w:val="a"/>
    <w:link w:val="a5"/>
    <w:rsid w:val="00985694"/>
    <w:pPr>
      <w:tabs>
        <w:tab w:val="left" w:pos="1620"/>
        <w:tab w:val="left" w:pos="1980"/>
      </w:tabs>
      <w:spacing w:after="0" w:line="240" w:lineRule="auto"/>
      <w:ind w:left="2016" w:hanging="2016"/>
    </w:pPr>
    <w:rPr>
      <w:rFonts w:ascii="Times New Roman" w:hAnsi="Times New Roman"/>
      <w:sz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985694"/>
  </w:style>
  <w:style w:type="paragraph" w:customStyle="1" w:styleId="NoSpacingCharCharChar">
    <w:name w:val="No Spacing Char Char Char"/>
    <w:basedOn w:val="a"/>
    <w:link w:val="NoSpacingCharCharCharChar"/>
    <w:rsid w:val="0098569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7">
    <w:name w:val="No Spacing"/>
    <w:basedOn w:val="a"/>
    <w:link w:val="a8"/>
    <w:qFormat/>
    <w:rsid w:val="0098569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8">
    <w:name w:val="Без интервала Знак"/>
    <w:basedOn w:val="a0"/>
    <w:link w:val="a7"/>
    <w:rsid w:val="00985694"/>
    <w:rPr>
      <w:rFonts w:ascii="Calibri" w:eastAsia="Times New Roman" w:hAnsi="Calibri" w:cs="Times New Roman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travellanka.ru/waterfol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travellanka.ru/udawattakele.html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travellanka.ru/teaplantation.html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static.wixstatic.com/media/4eb3c2_bf7e077a82034c70b464993c8b7faa9f.jpg_srz_960_540_85_22_0.50_1.20_0.00_jpg_srz" TargetMode="External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anya</cp:lastModifiedBy>
  <cp:revision>2</cp:revision>
  <dcterms:created xsi:type="dcterms:W3CDTF">2017-09-22T13:04:00Z</dcterms:created>
  <dcterms:modified xsi:type="dcterms:W3CDTF">2017-09-22T13:04:00Z</dcterms:modified>
</cp:coreProperties>
</file>