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F0" w:rsidRPr="00280370" w:rsidRDefault="001362F0" w:rsidP="00280370">
      <w:pPr>
        <w:jc w:val="center"/>
        <w:rPr>
          <w:rFonts w:ascii="Arial" w:hAnsi="Arial" w:cs="Arial" w:hint="cs"/>
          <w:b/>
          <w:bCs/>
          <w:sz w:val="28"/>
          <w:szCs w:val="28"/>
          <w:rtl/>
        </w:rPr>
      </w:pPr>
    </w:p>
    <w:p w:rsidR="00280370" w:rsidRPr="00072E92" w:rsidRDefault="00923858" w:rsidP="00280370">
      <w:pPr>
        <w:jc w:val="center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072E92">
        <w:rPr>
          <w:rFonts w:cs="Times New Roman"/>
          <w:b/>
          <w:bCs/>
          <w:color w:val="FF0000"/>
          <w:sz w:val="28"/>
          <w:szCs w:val="28"/>
          <w:lang w:val="ru-RU"/>
        </w:rPr>
        <w:t>Путешествие на Святую Землю</w:t>
      </w:r>
    </w:p>
    <w:p w:rsidR="00923858" w:rsidRPr="00072E92" w:rsidRDefault="00072E92" w:rsidP="0067468A">
      <w:pPr>
        <w:jc w:val="center"/>
        <w:rPr>
          <w:rFonts w:cs="Times New Roman"/>
          <w:b/>
          <w:bCs/>
          <w:color w:val="FF0000"/>
          <w:sz w:val="28"/>
          <w:szCs w:val="28"/>
          <w:lang w:val="ru-RU"/>
        </w:rPr>
      </w:pPr>
      <w:r>
        <w:rPr>
          <w:rFonts w:cs="Times New Roman"/>
          <w:b/>
          <w:bCs/>
          <w:color w:val="FF0000"/>
          <w:sz w:val="28"/>
          <w:szCs w:val="28"/>
        </w:rPr>
        <w:t>c</w:t>
      </w:r>
      <w:r w:rsidR="0067468A" w:rsidRPr="00072E92">
        <w:rPr>
          <w:rFonts w:cs="Times New Roman"/>
          <w:b/>
          <w:bCs/>
          <w:color w:val="FF0000"/>
          <w:sz w:val="28"/>
          <w:szCs w:val="28"/>
          <w:lang w:val="ru-RU"/>
        </w:rPr>
        <w:t xml:space="preserve"> отдыхом на Средиземном Море </w:t>
      </w:r>
    </w:p>
    <w:p w:rsidR="00072E92" w:rsidRPr="00683163" w:rsidRDefault="00072E92" w:rsidP="00072E92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072E92" w:rsidRPr="00683163" w:rsidRDefault="00072E92" w:rsidP="00072E92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072E92" w:rsidRPr="00683163" w:rsidRDefault="00072E92" w:rsidP="00072E92">
      <w:pPr>
        <w:shd w:val="clear" w:color="auto" w:fill="FFFFFF"/>
        <w:jc w:val="right"/>
        <w:rPr>
          <w:rFonts w:cs="Times New Roman"/>
          <w:b/>
          <w:bCs/>
          <w:sz w:val="22"/>
          <w:szCs w:val="22"/>
          <w:lang w:val="ru-RU"/>
        </w:rPr>
      </w:pPr>
      <w:r w:rsidRPr="00683163">
        <w:rPr>
          <w:rFonts w:cs="Times New Roman"/>
          <w:b/>
          <w:bCs/>
          <w:sz w:val="22"/>
          <w:szCs w:val="22"/>
          <w:lang w:val="uk-UA"/>
        </w:rPr>
        <w:t>Полеты</w:t>
      </w:r>
      <w:r w:rsidRPr="00683163">
        <w:rPr>
          <w:rFonts w:cs="Times New Roman"/>
          <w:b/>
          <w:bCs/>
          <w:sz w:val="22"/>
          <w:szCs w:val="22"/>
          <w:lang w:val="ru-RU"/>
        </w:rPr>
        <w:t xml:space="preserve">:                 </w:t>
      </w:r>
    </w:p>
    <w:p w:rsidR="00072E92" w:rsidRDefault="00072E92" w:rsidP="00072E92">
      <w:pPr>
        <w:shd w:val="clear" w:color="auto" w:fill="FFFFFF"/>
        <w:jc w:val="right"/>
        <w:rPr>
          <w:rFonts w:cs="Times New Roman"/>
          <w:noProof w:val="0"/>
          <w:sz w:val="22"/>
          <w:szCs w:val="22"/>
          <w:lang w:val="ru-RU" w:eastAsia="ru-RU" w:bidi="ar-SA"/>
        </w:rPr>
      </w:pPr>
      <w:r w:rsidRPr="00683163">
        <w:rPr>
          <w:rFonts w:cs="Times New Roman"/>
          <w:noProof w:val="0"/>
          <w:sz w:val="22"/>
          <w:szCs w:val="22"/>
          <w:lang w:val="ru-RU" w:eastAsia="ru-RU" w:bidi="ar-SA"/>
        </w:rPr>
        <w:t>06.09.18 7W 4313/7W 4314 KBP 13:55-TLV 17:10</w:t>
      </w:r>
    </w:p>
    <w:p w:rsidR="00072E92" w:rsidRPr="00683163" w:rsidRDefault="00072E92" w:rsidP="00072E92">
      <w:pPr>
        <w:shd w:val="clear" w:color="auto" w:fill="FFFFFF"/>
        <w:jc w:val="right"/>
        <w:rPr>
          <w:rFonts w:cs="Times New Roman"/>
          <w:noProof w:val="0"/>
          <w:sz w:val="22"/>
          <w:szCs w:val="22"/>
          <w:lang w:val="ru-RU" w:eastAsia="ru-RU" w:bidi="ar-SA"/>
        </w:rPr>
      </w:pPr>
      <w:r w:rsidRPr="00683163">
        <w:rPr>
          <w:rFonts w:cs="Times New Roman"/>
          <w:noProof w:val="0"/>
          <w:sz w:val="22"/>
          <w:szCs w:val="22"/>
          <w:lang w:val="ru-RU" w:eastAsia="ru-RU" w:bidi="ar-SA"/>
        </w:rPr>
        <w:t>13.09.18 7W 4313/7W 4314 TLV 23:15-KBP 02:35</w:t>
      </w:r>
    </w:p>
    <w:p w:rsidR="00781E68" w:rsidRPr="00BD02EB" w:rsidRDefault="00781E68" w:rsidP="00684074">
      <w:pPr>
        <w:jc w:val="right"/>
        <w:rPr>
          <w:rFonts w:cs="Times New Roman"/>
          <w:sz w:val="22"/>
          <w:szCs w:val="22"/>
          <w:rtl/>
        </w:rPr>
      </w:pPr>
      <w:r w:rsidRPr="00BD02EB">
        <w:rPr>
          <w:rFonts w:cs="Times New Roman"/>
          <w:sz w:val="22"/>
          <w:szCs w:val="22"/>
          <w:lang w:val="ru-RU"/>
        </w:rPr>
        <w:t xml:space="preserve">                </w:t>
      </w:r>
      <w:r w:rsidR="005113CA" w:rsidRPr="00BD02EB">
        <w:rPr>
          <w:rFonts w:cs="Times New Roman"/>
          <w:sz w:val="22"/>
          <w:szCs w:val="22"/>
          <w:lang w:val="ru-RU"/>
        </w:rPr>
        <w:t xml:space="preserve"> </w:t>
      </w:r>
      <w:r w:rsidR="001362F0" w:rsidRPr="00BD02EB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W w:w="1018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/>
      </w:tblPr>
      <w:tblGrid>
        <w:gridCol w:w="1908"/>
        <w:gridCol w:w="8280"/>
      </w:tblGrid>
      <w:tr w:rsidR="004227D4" w:rsidRPr="00072E92" w:rsidTr="00574FEF">
        <w:trPr>
          <w:trHeight w:val="300"/>
        </w:trPr>
        <w:tc>
          <w:tcPr>
            <w:tcW w:w="1908" w:type="dxa"/>
            <w:shd w:val="clear" w:color="auto" w:fill="E6E6E6"/>
          </w:tcPr>
          <w:p w:rsidR="004227D4" w:rsidRPr="00072E92" w:rsidRDefault="004227D4" w:rsidP="00574FEF">
            <w:pPr>
              <w:bidi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b/>
                <w:sz w:val="22"/>
                <w:szCs w:val="22"/>
                <w:lang w:val="ru-RU"/>
              </w:rPr>
              <w:t xml:space="preserve">Дата </w:t>
            </w:r>
          </w:p>
        </w:tc>
        <w:tc>
          <w:tcPr>
            <w:tcW w:w="8280" w:type="dxa"/>
            <w:shd w:val="clear" w:color="auto" w:fill="E6E6E6"/>
          </w:tcPr>
          <w:p w:rsidR="004227D4" w:rsidRPr="00072E92" w:rsidRDefault="007D57A7" w:rsidP="00574FEF">
            <w:pPr>
              <w:bidi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b/>
                <w:sz w:val="22"/>
                <w:szCs w:val="22"/>
                <w:lang w:val="ru-RU"/>
              </w:rPr>
              <w:t>Э</w:t>
            </w:r>
            <w:r w:rsidR="004227D4" w:rsidRPr="00072E92">
              <w:rPr>
                <w:rFonts w:cs="Times New Roman"/>
                <w:b/>
                <w:sz w:val="22"/>
                <w:szCs w:val="22"/>
                <w:lang w:val="ru-RU"/>
              </w:rPr>
              <w:t>кскурсионная программа для группы</w:t>
            </w:r>
            <w:r w:rsidR="00AC4F89" w:rsidRPr="00072E92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4227D4" w:rsidRPr="00072E92" w:rsidRDefault="004227D4" w:rsidP="00574FEF">
            <w:pPr>
              <w:bidi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</w:tr>
      <w:tr w:rsidR="003702E1" w:rsidRPr="00072E92" w:rsidTr="00072E92">
        <w:trPr>
          <w:trHeight w:val="1058"/>
        </w:trPr>
        <w:tc>
          <w:tcPr>
            <w:tcW w:w="1908" w:type="dxa"/>
          </w:tcPr>
          <w:p w:rsidR="003702E1" w:rsidRPr="00072E92" w:rsidRDefault="003702E1" w:rsidP="00574FEF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1 день</w:t>
            </w:r>
          </w:p>
          <w:p w:rsidR="003702E1" w:rsidRPr="00072E92" w:rsidRDefault="00F96BD2" w:rsidP="00B80626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06</w:t>
            </w:r>
            <w:r w:rsidR="000602D0"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/</w:t>
            </w:r>
            <w:r w:rsidR="00781E68"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0</w:t>
            </w:r>
            <w:r w:rsidR="00885FBE" w:rsidRPr="00072E92">
              <w:rPr>
                <w:rFonts w:cs="Times New Roman"/>
                <w:b/>
                <w:bCs/>
                <w:sz w:val="22"/>
                <w:szCs w:val="22"/>
              </w:rPr>
              <w:t>9</w:t>
            </w:r>
            <w:r w:rsidR="000602D0"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/20</w:t>
            </w:r>
            <w:r w:rsidR="00F40F86"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1</w:t>
            </w:r>
            <w:r w:rsidR="00B80626"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8280" w:type="dxa"/>
            <w:shd w:val="clear" w:color="auto" w:fill="auto"/>
          </w:tcPr>
          <w:p w:rsidR="00C23014" w:rsidRPr="00072E92" w:rsidRDefault="00460DF8" w:rsidP="00703ABA">
            <w:pPr>
              <w:bidi w:val="0"/>
              <w:rPr>
                <w:rFonts w:cs="Times New Roman"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Авиаперелет Киев-Тель Авив</w:t>
            </w:r>
            <w:r w:rsidRPr="00072E92">
              <w:rPr>
                <w:rFonts w:cs="Times New Roman"/>
                <w:sz w:val="22"/>
                <w:szCs w:val="22"/>
                <w:lang w:val="ru-RU"/>
              </w:rPr>
              <w:t>. Встреча представителем в зале прилета.</w:t>
            </w:r>
          </w:p>
          <w:p w:rsidR="003702E1" w:rsidRPr="00072E92" w:rsidRDefault="004F5E79" w:rsidP="00072E92">
            <w:pPr>
              <w:bidi w:val="0"/>
              <w:rPr>
                <w:rFonts w:cs="Times New Roman"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sz w:val="22"/>
                <w:szCs w:val="22"/>
                <w:lang w:val="ru-RU"/>
              </w:rPr>
              <w:t xml:space="preserve">Переезд в </w:t>
            </w:r>
            <w:r w:rsidR="00DB197E" w:rsidRPr="00072E92">
              <w:rPr>
                <w:rFonts w:cs="Times New Roman"/>
                <w:sz w:val="22"/>
                <w:szCs w:val="22"/>
                <w:lang w:val="ru-RU"/>
              </w:rPr>
              <w:t>Нетанию</w:t>
            </w:r>
            <w:r w:rsidRPr="00072E92"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="00DB197E" w:rsidRPr="00072E92">
              <w:rPr>
                <w:rFonts w:cs="Times New Roman"/>
                <w:sz w:val="22"/>
                <w:szCs w:val="22"/>
                <w:lang w:val="ru-RU"/>
              </w:rPr>
              <w:t xml:space="preserve"> курортный </w:t>
            </w:r>
            <w:r w:rsidRPr="00072E92">
              <w:rPr>
                <w:rFonts w:cs="Times New Roman"/>
                <w:sz w:val="22"/>
                <w:szCs w:val="22"/>
                <w:lang w:val="ru-RU"/>
              </w:rPr>
              <w:t xml:space="preserve"> город на берегу </w:t>
            </w:r>
            <w:r w:rsidR="00DB197E" w:rsidRPr="00072E92">
              <w:rPr>
                <w:rFonts w:cs="Times New Roman"/>
                <w:sz w:val="22"/>
                <w:szCs w:val="22"/>
                <w:lang w:val="ru-RU"/>
              </w:rPr>
              <w:t xml:space="preserve">Средиземного Моря </w:t>
            </w:r>
            <w:r w:rsidR="008A1FD7" w:rsidRPr="00072E92">
              <w:rPr>
                <w:rFonts w:cs="Times New Roman"/>
                <w:sz w:val="22"/>
                <w:szCs w:val="22"/>
                <w:lang w:val="ru-RU"/>
              </w:rPr>
              <w:t xml:space="preserve">. </w:t>
            </w:r>
            <w:r w:rsidR="008A1FD7" w:rsidRPr="00072E92">
              <w:rPr>
                <w:rFonts w:cs="Times New Roman"/>
                <w:b/>
                <w:bCs/>
                <w:sz w:val="22"/>
                <w:szCs w:val="22"/>
                <w:u w:val="single"/>
                <w:lang w:val="ru-RU"/>
              </w:rPr>
              <w:t>ОТЕЛЬ "</w:t>
            </w:r>
            <w:r w:rsidR="00AE00FD" w:rsidRPr="00072E92">
              <w:rPr>
                <w:rFonts w:cs="Times New Roman"/>
                <w:b/>
                <w:bCs/>
                <w:sz w:val="22"/>
                <w:szCs w:val="22"/>
                <w:u w:val="single"/>
              </w:rPr>
              <w:t>GALIL</w:t>
            </w:r>
            <w:r w:rsidR="00AE00FD" w:rsidRPr="00072E92">
              <w:rPr>
                <w:rFonts w:cs="Times New Roman"/>
                <w:b/>
                <w:bCs/>
                <w:sz w:val="22"/>
                <w:szCs w:val="22"/>
                <w:u w:val="single"/>
                <w:lang w:val="ru-RU"/>
              </w:rPr>
              <w:t xml:space="preserve"> " 3*</w:t>
            </w:r>
            <w:r w:rsidR="00072E92" w:rsidRPr="00072E92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. </w:t>
            </w:r>
            <w:r w:rsidR="00602C98" w:rsidRPr="00072E92">
              <w:rPr>
                <w:rFonts w:cs="Times New Roman"/>
                <w:sz w:val="22"/>
                <w:szCs w:val="22"/>
                <w:lang w:val="ru-RU"/>
              </w:rPr>
              <w:t>Ужин</w:t>
            </w:r>
            <w:r w:rsidR="00BD02EB" w:rsidRPr="00072E92">
              <w:rPr>
                <w:rFonts w:cs="Times New Roman"/>
                <w:sz w:val="22"/>
                <w:szCs w:val="22"/>
                <w:lang w:val="ru-RU"/>
              </w:rPr>
              <w:t xml:space="preserve"> в отеле</w:t>
            </w:r>
            <w:r w:rsidR="00602C98" w:rsidRPr="00072E92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</w:tr>
      <w:tr w:rsidR="004227D4" w:rsidRPr="00072E92" w:rsidTr="007007A2">
        <w:trPr>
          <w:trHeight w:val="2625"/>
        </w:trPr>
        <w:tc>
          <w:tcPr>
            <w:tcW w:w="1908" w:type="dxa"/>
          </w:tcPr>
          <w:p w:rsidR="004227D4" w:rsidRPr="00072E92" w:rsidRDefault="004227D4" w:rsidP="00574FEF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2 день</w:t>
            </w:r>
          </w:p>
          <w:p w:rsidR="007D57A7" w:rsidRPr="00072E92" w:rsidRDefault="00F96BD2" w:rsidP="00B80626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07</w:t>
            </w:r>
            <w:r w:rsidR="00F40F86"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/0</w:t>
            </w:r>
            <w:r w:rsidR="00F40F86" w:rsidRPr="00072E92">
              <w:rPr>
                <w:rFonts w:cs="Times New Roman"/>
                <w:b/>
                <w:bCs/>
                <w:sz w:val="22"/>
                <w:szCs w:val="22"/>
              </w:rPr>
              <w:t>9</w:t>
            </w:r>
            <w:r w:rsidR="00F40F86"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/201</w:t>
            </w:r>
            <w:r w:rsidR="00B80626"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8280" w:type="dxa"/>
            <w:shd w:val="clear" w:color="auto" w:fill="auto"/>
          </w:tcPr>
          <w:p w:rsidR="008A1FD7" w:rsidRPr="00072E92" w:rsidRDefault="008A1FD7" w:rsidP="008A1FD7">
            <w:pPr>
              <w:bidi w:val="0"/>
              <w:rPr>
                <w:rFonts w:cs="Times New Roman"/>
                <w:b/>
                <w:bCs/>
                <w:color w:val="333333"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b/>
                <w:bCs/>
                <w:color w:val="333333"/>
                <w:sz w:val="22"/>
                <w:szCs w:val="22"/>
                <w:lang w:val="ru-RU"/>
              </w:rPr>
              <w:t>Завтрак в отеле.</w:t>
            </w:r>
          </w:p>
          <w:p w:rsidR="00F71E35" w:rsidRPr="00072E92" w:rsidRDefault="00BD02EB" w:rsidP="00F71E35">
            <w:pPr>
              <w:bidi w:val="0"/>
              <w:rPr>
                <w:rFonts w:cs="Times New Roman"/>
                <w:color w:val="333333"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b/>
                <w:bCs/>
                <w:color w:val="333333"/>
                <w:sz w:val="22"/>
                <w:szCs w:val="22"/>
                <w:lang w:val="ru-RU"/>
              </w:rPr>
              <w:t xml:space="preserve">Выезд на экскурсию </w:t>
            </w:r>
            <w:r w:rsidR="008A1FD7" w:rsidRPr="00072E92">
              <w:rPr>
                <w:rFonts w:cs="Times New Roman"/>
                <w:b/>
                <w:bCs/>
                <w:color w:val="333333"/>
                <w:sz w:val="22"/>
                <w:szCs w:val="22"/>
                <w:lang w:val="ru-RU"/>
              </w:rPr>
              <w:t xml:space="preserve">Назарет </w:t>
            </w:r>
            <w:r w:rsidR="008A1FD7" w:rsidRPr="00072E92">
              <w:rPr>
                <w:rFonts w:cs="Times New Roman"/>
                <w:color w:val="333333"/>
                <w:sz w:val="22"/>
                <w:szCs w:val="22"/>
                <w:lang w:val="ru-RU"/>
              </w:rPr>
              <w:t>– Город Благой Вести Деве Марии. Храм Благовещения</w:t>
            </w:r>
            <w:r w:rsidRPr="00072E92">
              <w:rPr>
                <w:rFonts w:cs="Times New Roman"/>
                <w:color w:val="333333"/>
                <w:sz w:val="22"/>
                <w:szCs w:val="22"/>
                <w:lang w:val="ru-RU"/>
              </w:rPr>
              <w:t>.</w:t>
            </w:r>
            <w:r w:rsidR="008A1FD7" w:rsidRPr="00072E92">
              <w:rPr>
                <w:rFonts w:cs="Times New Roman"/>
                <w:color w:val="333333"/>
                <w:sz w:val="22"/>
                <w:szCs w:val="22"/>
                <w:lang w:val="ru-RU"/>
              </w:rPr>
              <w:t xml:space="preserve"> </w:t>
            </w:r>
          </w:p>
          <w:p w:rsidR="001362F0" w:rsidRPr="00072E92" w:rsidRDefault="008A1FD7" w:rsidP="001362F0">
            <w:pPr>
              <w:bidi w:val="0"/>
              <w:rPr>
                <w:rFonts w:cs="Times New Roman"/>
                <w:color w:val="333333"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b/>
                <w:bCs/>
                <w:color w:val="333333"/>
                <w:sz w:val="22"/>
                <w:szCs w:val="22"/>
                <w:lang w:val="ru-RU"/>
              </w:rPr>
              <w:t xml:space="preserve">Капернаум </w:t>
            </w:r>
            <w:r w:rsidRPr="00072E92">
              <w:rPr>
                <w:rFonts w:cs="Times New Roman"/>
                <w:color w:val="333333"/>
                <w:sz w:val="22"/>
                <w:szCs w:val="22"/>
                <w:lang w:val="ru-RU"/>
              </w:rPr>
              <w:t>– “Город Иисуса” на берегу моря Галилейского, приют Спасителя во время его “озерного служения”.</w:t>
            </w:r>
          </w:p>
          <w:p w:rsidR="00F71E35" w:rsidRPr="00072E92" w:rsidRDefault="00F71E35" w:rsidP="00F71E35">
            <w:pPr>
              <w:bidi w:val="0"/>
              <w:rPr>
                <w:rFonts w:cs="Times New Roman"/>
                <w:color w:val="333333"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color w:val="333333"/>
                <w:sz w:val="22"/>
                <w:szCs w:val="22"/>
                <w:lang w:val="ru-RU"/>
              </w:rPr>
              <w:t>Обед с рыбой св. Петра (опционально).</w:t>
            </w:r>
          </w:p>
          <w:p w:rsidR="008A1FD7" w:rsidRPr="00072E92" w:rsidRDefault="008A1FD7" w:rsidP="001362F0">
            <w:pPr>
              <w:bidi w:val="0"/>
              <w:rPr>
                <w:rFonts w:cs="Times New Roman"/>
                <w:b/>
                <w:bCs/>
                <w:color w:val="333333"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b/>
                <w:bCs/>
                <w:color w:val="333333"/>
                <w:sz w:val="22"/>
                <w:szCs w:val="22"/>
                <w:lang w:val="ru-RU"/>
              </w:rPr>
              <w:t>Греческий православный храм 12 апостолов</w:t>
            </w:r>
          </w:p>
          <w:p w:rsidR="008A1FD7" w:rsidRPr="00072E92" w:rsidRDefault="008A1FD7" w:rsidP="008A1FD7">
            <w:pPr>
              <w:bidi w:val="0"/>
              <w:rPr>
                <w:rFonts w:cs="Times New Roman"/>
                <w:color w:val="333333"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b/>
                <w:bCs/>
                <w:color w:val="333333"/>
                <w:sz w:val="22"/>
                <w:szCs w:val="22"/>
                <w:lang w:val="ru-RU"/>
              </w:rPr>
              <w:t xml:space="preserve">Табха </w:t>
            </w:r>
            <w:r w:rsidRPr="00072E92">
              <w:rPr>
                <w:rFonts w:cs="Times New Roman"/>
                <w:color w:val="333333"/>
                <w:sz w:val="22"/>
                <w:szCs w:val="22"/>
                <w:lang w:val="ru-RU"/>
              </w:rPr>
              <w:t>– место чудесного преумножения хлебов и рыб.</w:t>
            </w:r>
          </w:p>
          <w:p w:rsidR="001362F0" w:rsidRPr="00072E92" w:rsidRDefault="001362F0" w:rsidP="001362F0">
            <w:pPr>
              <w:tabs>
                <w:tab w:val="left" w:pos="2385"/>
              </w:tabs>
              <w:bidi w:val="0"/>
              <w:rPr>
                <w:rFonts w:cs="Times New Roman"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Ярденит.</w:t>
            </w:r>
            <w:r w:rsidRPr="00072E92">
              <w:rPr>
                <w:rFonts w:cs="Times New Roman"/>
                <w:sz w:val="22"/>
                <w:szCs w:val="22"/>
                <w:lang w:val="ru-RU"/>
              </w:rPr>
              <w:t xml:space="preserve"> Омовение в священных водах реки Иордан.</w:t>
            </w:r>
          </w:p>
          <w:p w:rsidR="004227D4" w:rsidRPr="00072E92" w:rsidRDefault="008A1FD7" w:rsidP="00072E92">
            <w:pPr>
              <w:tabs>
                <w:tab w:val="left" w:pos="2385"/>
              </w:tabs>
              <w:bidi w:val="0"/>
              <w:rPr>
                <w:rFonts w:cs="Times New Roman"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sz w:val="22"/>
                <w:szCs w:val="22"/>
                <w:lang w:val="ru-RU"/>
              </w:rPr>
              <w:t>Возвращение в отель. Ужин.</w:t>
            </w:r>
            <w:r w:rsidR="00072E92" w:rsidRPr="00072E9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4227D4" w:rsidRPr="00072E92" w:rsidTr="00574FEF">
        <w:trPr>
          <w:trHeight w:val="750"/>
        </w:trPr>
        <w:tc>
          <w:tcPr>
            <w:tcW w:w="1908" w:type="dxa"/>
          </w:tcPr>
          <w:p w:rsidR="004227D4" w:rsidRPr="00072E92" w:rsidRDefault="004227D4" w:rsidP="00574FEF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3 день</w:t>
            </w:r>
          </w:p>
          <w:p w:rsidR="007D57A7" w:rsidRPr="00072E92" w:rsidRDefault="00F96BD2" w:rsidP="00B80626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08</w:t>
            </w:r>
            <w:r w:rsidR="00F40F86"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/0</w:t>
            </w:r>
            <w:r w:rsidR="00F40F86" w:rsidRPr="00072E92">
              <w:rPr>
                <w:rFonts w:cs="Times New Roman"/>
                <w:b/>
                <w:bCs/>
                <w:sz w:val="22"/>
                <w:szCs w:val="22"/>
              </w:rPr>
              <w:t>9</w:t>
            </w:r>
            <w:r w:rsidR="00F40F86"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/201</w:t>
            </w:r>
            <w:r w:rsidR="00B80626"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8280" w:type="dxa"/>
            <w:shd w:val="clear" w:color="auto" w:fill="auto"/>
          </w:tcPr>
          <w:p w:rsidR="008A1FD7" w:rsidRPr="00072E92" w:rsidRDefault="008A1FD7" w:rsidP="00F96BD2">
            <w:pPr>
              <w:tabs>
                <w:tab w:val="left" w:pos="2385"/>
              </w:tabs>
              <w:bidi w:val="0"/>
              <w:rPr>
                <w:rFonts w:cs="Times New Roman"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b/>
                <w:bCs/>
                <w:color w:val="333333"/>
                <w:sz w:val="22"/>
                <w:szCs w:val="22"/>
                <w:lang w:val="ru-RU"/>
              </w:rPr>
              <w:t>Завтрак в отеле</w:t>
            </w:r>
            <w:r w:rsidRPr="00072E92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="00C23014" w:rsidRPr="00072E9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07793E" w:rsidRPr="00072E92" w:rsidRDefault="0007793E" w:rsidP="0007793E">
            <w:pPr>
              <w:tabs>
                <w:tab w:val="left" w:pos="2385"/>
              </w:tabs>
              <w:bidi w:val="0"/>
              <w:rPr>
                <w:rFonts w:cs="Times New Roman"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sz w:val="22"/>
                <w:szCs w:val="22"/>
                <w:lang w:val="ru-RU"/>
              </w:rPr>
              <w:t>Свободный день. Отдых на средиземном Море</w:t>
            </w:r>
          </w:p>
          <w:p w:rsidR="004227D4" w:rsidRPr="00072E92" w:rsidRDefault="008952A9" w:rsidP="00072E92">
            <w:pPr>
              <w:tabs>
                <w:tab w:val="left" w:pos="2385"/>
              </w:tabs>
              <w:bidi w:val="0"/>
              <w:rPr>
                <w:rFonts w:cs="Times New Roman"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sz w:val="22"/>
                <w:szCs w:val="22"/>
                <w:lang w:val="ru-RU"/>
              </w:rPr>
              <w:t>Ужин.</w:t>
            </w:r>
            <w:r w:rsidR="00072E92" w:rsidRPr="00072E9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4227D4" w:rsidRPr="00072E92" w:rsidTr="00574FEF">
        <w:trPr>
          <w:trHeight w:val="798"/>
        </w:trPr>
        <w:tc>
          <w:tcPr>
            <w:tcW w:w="1908" w:type="dxa"/>
          </w:tcPr>
          <w:p w:rsidR="004227D4" w:rsidRPr="00072E92" w:rsidRDefault="004227D4" w:rsidP="00574FEF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4 день</w:t>
            </w:r>
          </w:p>
          <w:p w:rsidR="007D57A7" w:rsidRPr="00072E92" w:rsidRDefault="00F96BD2" w:rsidP="00B80626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09</w:t>
            </w:r>
            <w:r w:rsidR="00F40F86"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/0</w:t>
            </w:r>
            <w:r w:rsidR="00F40F86" w:rsidRPr="00072E92">
              <w:rPr>
                <w:rFonts w:cs="Times New Roman"/>
                <w:b/>
                <w:bCs/>
                <w:sz w:val="22"/>
                <w:szCs w:val="22"/>
              </w:rPr>
              <w:t>9</w:t>
            </w:r>
            <w:r w:rsidR="00F40F86"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/201</w:t>
            </w:r>
            <w:r w:rsidR="00B80626"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8280" w:type="dxa"/>
          </w:tcPr>
          <w:p w:rsidR="00BF4C6D" w:rsidRPr="00072E92" w:rsidRDefault="00E35DD1" w:rsidP="00703ABA">
            <w:pPr>
              <w:bidi w:val="0"/>
              <w:rPr>
                <w:rFonts w:cs="Times New Roman"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Завтрак в отеле</w:t>
            </w:r>
            <w:r w:rsidRPr="00072E92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07793E" w:rsidRPr="00072E92" w:rsidRDefault="0007793E" w:rsidP="0007793E">
            <w:pPr>
              <w:bidi w:val="0"/>
              <w:rPr>
                <w:rFonts w:cs="Times New Roman"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sz w:val="22"/>
                <w:szCs w:val="22"/>
                <w:lang w:val="ru-RU"/>
              </w:rPr>
              <w:t xml:space="preserve">Экскурсия на Мертвое Морею </w:t>
            </w:r>
          </w:p>
          <w:p w:rsidR="00BF4C6D" w:rsidRPr="00072E92" w:rsidRDefault="00BF4C6D" w:rsidP="00BF4C6D">
            <w:pPr>
              <w:tabs>
                <w:tab w:val="left" w:pos="2385"/>
              </w:tabs>
              <w:bidi w:val="0"/>
              <w:rPr>
                <w:rFonts w:cs="Times New Roman"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sz w:val="22"/>
                <w:szCs w:val="22"/>
                <w:lang w:val="ru-RU"/>
              </w:rPr>
              <w:t xml:space="preserve">Место крещения Иисуса Иоанном Крестителем в водах Иордана. Каср Аль Яхуд. Православный монастырь св. Герасима.    </w:t>
            </w:r>
          </w:p>
          <w:p w:rsidR="00BF4C6D" w:rsidRPr="00072E92" w:rsidRDefault="00BF4C6D" w:rsidP="00BF4C6D">
            <w:pPr>
              <w:tabs>
                <w:tab w:val="left" w:pos="2385"/>
              </w:tabs>
              <w:bidi w:val="0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sz w:val="22"/>
                <w:szCs w:val="22"/>
                <w:lang w:val="ru-RU"/>
              </w:rPr>
              <w:t xml:space="preserve"> Остановка для купания в Мертвом Море с посещением фабрики косметики Мертвого Моря </w:t>
            </w:r>
            <w:r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" </w:t>
            </w:r>
            <w:r w:rsidRPr="00072E92">
              <w:rPr>
                <w:rFonts w:cs="Times New Roman"/>
                <w:b/>
                <w:bCs/>
                <w:sz w:val="22"/>
                <w:szCs w:val="22"/>
              </w:rPr>
              <w:t>AHAVA</w:t>
            </w:r>
            <w:r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"</w:t>
            </w:r>
            <w:r w:rsidR="00FF129E"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или "</w:t>
            </w:r>
            <w:r w:rsidR="00FF129E" w:rsidRPr="00072E92">
              <w:rPr>
                <w:rFonts w:cs="Times New Roman"/>
                <w:b/>
                <w:bCs/>
                <w:sz w:val="22"/>
                <w:szCs w:val="22"/>
              </w:rPr>
              <w:t>PREMIER</w:t>
            </w:r>
            <w:r w:rsidR="00FF129E"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"</w:t>
            </w:r>
            <w:r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.</w:t>
            </w:r>
          </w:p>
          <w:p w:rsidR="00FF129E" w:rsidRPr="00072E92" w:rsidRDefault="006B3B29" w:rsidP="0007793E">
            <w:pPr>
              <w:bidi w:val="0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sz w:val="22"/>
                <w:szCs w:val="22"/>
                <w:lang w:val="ru-RU"/>
              </w:rPr>
              <w:t xml:space="preserve">Возвращение в </w:t>
            </w:r>
            <w:r w:rsidR="00FF129E" w:rsidRPr="00072E9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07793E" w:rsidRPr="00072E92">
              <w:rPr>
                <w:rFonts w:cs="Times New Roman"/>
                <w:sz w:val="22"/>
                <w:szCs w:val="22"/>
                <w:lang w:val="ru-RU"/>
              </w:rPr>
              <w:t>Нетанию</w:t>
            </w:r>
            <w:r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. </w:t>
            </w:r>
          </w:p>
          <w:p w:rsidR="004227D4" w:rsidRPr="00072E92" w:rsidRDefault="00072E92" w:rsidP="00072E92">
            <w:pPr>
              <w:tabs>
                <w:tab w:val="left" w:pos="2385"/>
              </w:tabs>
              <w:bidi w:val="0"/>
              <w:rPr>
                <w:rFonts w:cs="Times New Roman"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sz w:val="22"/>
                <w:szCs w:val="22"/>
                <w:lang w:val="ru-RU"/>
              </w:rPr>
              <w:t>Ужин</w:t>
            </w:r>
            <w:r w:rsidR="00A9057A"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.</w:t>
            </w:r>
            <w:r w:rsidRPr="00072E9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4227D4" w:rsidRPr="00072E92" w:rsidTr="00574FEF">
        <w:trPr>
          <w:trHeight w:val="750"/>
        </w:trPr>
        <w:tc>
          <w:tcPr>
            <w:tcW w:w="1908" w:type="dxa"/>
          </w:tcPr>
          <w:p w:rsidR="004227D4" w:rsidRPr="00072E92" w:rsidRDefault="004227D4" w:rsidP="00574FEF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5 день</w:t>
            </w:r>
          </w:p>
          <w:p w:rsidR="007D57A7" w:rsidRPr="00072E92" w:rsidRDefault="00F96BD2" w:rsidP="00B80626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10</w:t>
            </w:r>
            <w:r w:rsidR="00F40F86"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/0</w:t>
            </w:r>
            <w:r w:rsidR="00F40F86" w:rsidRPr="00072E92">
              <w:rPr>
                <w:rFonts w:cs="Times New Roman"/>
                <w:b/>
                <w:bCs/>
                <w:sz w:val="22"/>
                <w:szCs w:val="22"/>
              </w:rPr>
              <w:t>9</w:t>
            </w:r>
            <w:r w:rsidR="00F40F86"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/201</w:t>
            </w:r>
            <w:r w:rsidR="00B80626"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8280" w:type="dxa"/>
          </w:tcPr>
          <w:p w:rsidR="00BF4C6D" w:rsidRPr="00072E92" w:rsidRDefault="00BF4C6D" w:rsidP="00BF4C6D">
            <w:pPr>
              <w:bidi w:val="0"/>
              <w:rPr>
                <w:rFonts w:cs="Times New Roman"/>
                <w:color w:val="333333"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color w:val="333333"/>
                <w:sz w:val="22"/>
                <w:szCs w:val="22"/>
                <w:lang w:val="ru-RU"/>
              </w:rPr>
              <w:t>Завтрак в отеле.</w:t>
            </w:r>
          </w:p>
          <w:p w:rsidR="007007A2" w:rsidRPr="00072E92" w:rsidRDefault="007007A2" w:rsidP="007007A2">
            <w:pPr>
              <w:bidi w:val="0"/>
              <w:rPr>
                <w:rFonts w:cs="Times New Roman"/>
                <w:color w:val="000000"/>
                <w:sz w:val="22"/>
                <w:szCs w:val="22"/>
                <w:lang w:val="ru-RU" w:eastAsia="ru-RU"/>
              </w:rPr>
            </w:pPr>
            <w:r w:rsidRPr="00072E92">
              <w:rPr>
                <w:rFonts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Экскурсия в Иерусалим</w:t>
            </w:r>
            <w:r w:rsidRPr="00072E92">
              <w:rPr>
                <w:rFonts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7007A2" w:rsidRPr="00072E92" w:rsidRDefault="007007A2" w:rsidP="007007A2">
            <w:pPr>
              <w:bidi w:val="0"/>
              <w:rPr>
                <w:rFonts w:cs="Times New Roman"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color w:val="000000"/>
                <w:sz w:val="22"/>
                <w:szCs w:val="22"/>
                <w:lang w:val="ru-RU" w:eastAsia="ru-RU"/>
              </w:rPr>
              <w:t xml:space="preserve"> «Иерусалим - город 3-х религий». Гора Сион: гробница царя Давида и Горница Тайной Вечери. Старый город, Стена Плача. Панорама Иерусалима. Крестный путь (пять последних остановок). Храм Гроба Господня.</w:t>
            </w:r>
          </w:p>
          <w:p w:rsidR="00602C98" w:rsidRPr="00072E92" w:rsidRDefault="00BF4C6D" w:rsidP="00072E92">
            <w:pPr>
              <w:bidi w:val="0"/>
              <w:rPr>
                <w:rFonts w:eastAsia="Batang" w:cs="Times New Roman"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sz w:val="22"/>
                <w:szCs w:val="22"/>
                <w:lang w:val="ru-RU"/>
              </w:rPr>
              <w:t>Возвращение в отель. Ужин</w:t>
            </w:r>
          </w:p>
        </w:tc>
      </w:tr>
      <w:tr w:rsidR="004227D4" w:rsidRPr="00072E92" w:rsidTr="00574FEF">
        <w:trPr>
          <w:trHeight w:val="717"/>
        </w:trPr>
        <w:tc>
          <w:tcPr>
            <w:tcW w:w="1908" w:type="dxa"/>
          </w:tcPr>
          <w:p w:rsidR="004227D4" w:rsidRPr="00072E92" w:rsidRDefault="004227D4" w:rsidP="00574FEF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6 день</w:t>
            </w:r>
          </w:p>
          <w:p w:rsidR="007D57A7" w:rsidRPr="00072E92" w:rsidRDefault="00F96BD2" w:rsidP="00B80626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11</w:t>
            </w:r>
            <w:r w:rsidR="00F40F86"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/0</w:t>
            </w:r>
            <w:r w:rsidR="00F40F86" w:rsidRPr="00072E92">
              <w:rPr>
                <w:rFonts w:cs="Times New Roman"/>
                <w:b/>
                <w:bCs/>
                <w:sz w:val="22"/>
                <w:szCs w:val="22"/>
              </w:rPr>
              <w:t>9</w:t>
            </w:r>
            <w:r w:rsidR="00F40F86"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/201</w:t>
            </w:r>
            <w:r w:rsidR="00B80626"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8280" w:type="dxa"/>
          </w:tcPr>
          <w:p w:rsidR="007007A2" w:rsidRPr="00072E92" w:rsidRDefault="007007A2" w:rsidP="007007A2">
            <w:pPr>
              <w:tabs>
                <w:tab w:val="left" w:pos="2385"/>
              </w:tabs>
              <w:bidi w:val="0"/>
              <w:rPr>
                <w:rFonts w:cs="Times New Roman"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b/>
                <w:bCs/>
                <w:color w:val="333333"/>
                <w:sz w:val="22"/>
                <w:szCs w:val="22"/>
                <w:lang w:val="ru-RU"/>
              </w:rPr>
              <w:t>Завтрак в отеле</w:t>
            </w:r>
            <w:r w:rsidRPr="00072E92">
              <w:rPr>
                <w:rFonts w:cs="Times New Roman"/>
                <w:sz w:val="22"/>
                <w:szCs w:val="22"/>
                <w:lang w:val="ru-RU"/>
              </w:rPr>
              <w:t xml:space="preserve">. </w:t>
            </w:r>
          </w:p>
          <w:p w:rsidR="007007A2" w:rsidRPr="00072E92" w:rsidRDefault="007007A2" w:rsidP="007007A2">
            <w:pPr>
              <w:tabs>
                <w:tab w:val="left" w:pos="2385"/>
              </w:tabs>
              <w:bidi w:val="0"/>
              <w:rPr>
                <w:rFonts w:cs="Times New Roman"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sz w:val="22"/>
                <w:szCs w:val="22"/>
                <w:lang w:val="ru-RU"/>
              </w:rPr>
              <w:t>Свободный день. Отдых на средиземном Море</w:t>
            </w:r>
          </w:p>
          <w:p w:rsidR="004227D4" w:rsidRPr="00072E92" w:rsidRDefault="007007A2" w:rsidP="007007A2">
            <w:pPr>
              <w:tabs>
                <w:tab w:val="left" w:pos="2385"/>
              </w:tabs>
              <w:bidi w:val="0"/>
              <w:rPr>
                <w:rFonts w:cs="Times New Roman"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sz w:val="22"/>
                <w:szCs w:val="22"/>
                <w:lang w:val="ru-RU"/>
              </w:rPr>
              <w:t xml:space="preserve">Ужин </w:t>
            </w:r>
          </w:p>
        </w:tc>
      </w:tr>
      <w:tr w:rsidR="0039733F" w:rsidRPr="00072E92" w:rsidTr="00574FEF">
        <w:trPr>
          <w:trHeight w:val="285"/>
        </w:trPr>
        <w:tc>
          <w:tcPr>
            <w:tcW w:w="1908" w:type="dxa"/>
            <w:tcBorders>
              <w:bottom w:val="double" w:sz="4" w:space="0" w:color="999999"/>
              <w:right w:val="double" w:sz="4" w:space="0" w:color="999999"/>
            </w:tcBorders>
          </w:tcPr>
          <w:p w:rsidR="0039733F" w:rsidRPr="00072E92" w:rsidRDefault="0039733F" w:rsidP="00574FEF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7 день</w:t>
            </w:r>
          </w:p>
          <w:p w:rsidR="0039733F" w:rsidRPr="00072E92" w:rsidRDefault="00F96BD2" w:rsidP="00B80626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12</w:t>
            </w:r>
            <w:r w:rsidR="00F40F86"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/0</w:t>
            </w:r>
            <w:r w:rsidR="00F40F86" w:rsidRPr="00072E92">
              <w:rPr>
                <w:rFonts w:cs="Times New Roman"/>
                <w:b/>
                <w:bCs/>
                <w:sz w:val="22"/>
                <w:szCs w:val="22"/>
              </w:rPr>
              <w:t>9</w:t>
            </w:r>
            <w:r w:rsidR="00F40F86"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/201</w:t>
            </w:r>
            <w:r w:rsidR="00B80626"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8280" w:type="dxa"/>
            <w:tcBorders>
              <w:left w:val="double" w:sz="4" w:space="0" w:color="999999"/>
            </w:tcBorders>
            <w:shd w:val="clear" w:color="auto" w:fill="auto"/>
          </w:tcPr>
          <w:p w:rsidR="007007A2" w:rsidRPr="00072E92" w:rsidRDefault="007007A2" w:rsidP="007007A2">
            <w:pPr>
              <w:tabs>
                <w:tab w:val="left" w:pos="2385"/>
              </w:tabs>
              <w:bidi w:val="0"/>
              <w:rPr>
                <w:rFonts w:cs="Times New Roman"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b/>
                <w:bCs/>
                <w:color w:val="333333"/>
                <w:sz w:val="22"/>
                <w:szCs w:val="22"/>
                <w:lang w:val="ru-RU"/>
              </w:rPr>
              <w:t>Завтрак в отеле</w:t>
            </w:r>
            <w:r w:rsidRPr="00072E92">
              <w:rPr>
                <w:rFonts w:cs="Times New Roman"/>
                <w:sz w:val="22"/>
                <w:szCs w:val="22"/>
                <w:lang w:val="ru-RU"/>
              </w:rPr>
              <w:t xml:space="preserve">. </w:t>
            </w:r>
          </w:p>
          <w:p w:rsidR="007007A2" w:rsidRPr="00072E92" w:rsidRDefault="007007A2" w:rsidP="007007A2">
            <w:pPr>
              <w:tabs>
                <w:tab w:val="left" w:pos="2385"/>
              </w:tabs>
              <w:bidi w:val="0"/>
              <w:rPr>
                <w:rFonts w:cs="Times New Roman"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sz w:val="22"/>
                <w:szCs w:val="22"/>
                <w:lang w:val="ru-RU"/>
              </w:rPr>
              <w:t>Свободный день. Отдых на средиземном Море</w:t>
            </w:r>
          </w:p>
          <w:p w:rsidR="007A050E" w:rsidRPr="00072E92" w:rsidRDefault="007007A2" w:rsidP="007007A2">
            <w:pPr>
              <w:tabs>
                <w:tab w:val="left" w:pos="2385"/>
              </w:tabs>
              <w:bidi w:val="0"/>
              <w:rPr>
                <w:rFonts w:cs="Times New Roman"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sz w:val="22"/>
                <w:szCs w:val="22"/>
                <w:lang w:val="ru-RU"/>
              </w:rPr>
              <w:t xml:space="preserve">Ужин </w:t>
            </w:r>
          </w:p>
        </w:tc>
      </w:tr>
      <w:tr w:rsidR="0039733F" w:rsidRPr="00072E92" w:rsidTr="00574FEF">
        <w:trPr>
          <w:trHeight w:val="143"/>
        </w:trPr>
        <w:tc>
          <w:tcPr>
            <w:tcW w:w="1908" w:type="dxa"/>
            <w:tcBorders>
              <w:bottom w:val="double" w:sz="4" w:space="0" w:color="999999"/>
              <w:right w:val="double" w:sz="4" w:space="0" w:color="999999"/>
            </w:tcBorders>
          </w:tcPr>
          <w:p w:rsidR="0039733F" w:rsidRPr="00072E92" w:rsidRDefault="0039733F" w:rsidP="00574FEF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8 день</w:t>
            </w:r>
          </w:p>
          <w:p w:rsidR="0039733F" w:rsidRPr="00072E92" w:rsidRDefault="00F96BD2" w:rsidP="00B80626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13</w:t>
            </w:r>
            <w:r w:rsidR="00F40F86"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/0</w:t>
            </w:r>
            <w:r w:rsidR="00F40F86" w:rsidRPr="00072E92">
              <w:rPr>
                <w:rFonts w:cs="Times New Roman"/>
                <w:b/>
                <w:bCs/>
                <w:sz w:val="22"/>
                <w:szCs w:val="22"/>
              </w:rPr>
              <w:t>9</w:t>
            </w:r>
            <w:r w:rsidR="00F40F86"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/201</w:t>
            </w:r>
            <w:r w:rsidR="00B80626" w:rsidRPr="00072E92">
              <w:rPr>
                <w:rFonts w:cs="Times New Roman"/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8280" w:type="dxa"/>
            <w:tcBorders>
              <w:left w:val="double" w:sz="4" w:space="0" w:color="999999"/>
            </w:tcBorders>
            <w:shd w:val="clear" w:color="auto" w:fill="auto"/>
          </w:tcPr>
          <w:p w:rsidR="003A691E" w:rsidRPr="00072E92" w:rsidRDefault="004D7646" w:rsidP="004E2E55">
            <w:pPr>
              <w:bidi w:val="0"/>
              <w:rPr>
                <w:rFonts w:cs="Times New Roman"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sz w:val="22"/>
                <w:szCs w:val="22"/>
                <w:lang w:val="ru-RU"/>
              </w:rPr>
              <w:t>Завтрак в отеле.</w:t>
            </w:r>
          </w:p>
          <w:p w:rsidR="003A691E" w:rsidRPr="00072E92" w:rsidRDefault="003A691E" w:rsidP="003A691E">
            <w:pPr>
              <w:bidi w:val="0"/>
              <w:rPr>
                <w:rFonts w:cs="Times New Roman"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sz w:val="22"/>
                <w:szCs w:val="22"/>
                <w:lang w:val="ru-RU"/>
              </w:rPr>
              <w:t xml:space="preserve">Прогулка по древнему  Яффо. Дом Симона Кожевника. Видение св. апостола Петра. </w:t>
            </w:r>
            <w:r w:rsidRPr="00072E92">
              <w:rPr>
                <w:rFonts w:cs="Times New Roman"/>
                <w:sz w:val="22"/>
                <w:szCs w:val="22"/>
                <w:lang w:val="ru-RU"/>
              </w:rPr>
              <w:lastRenderedPageBreak/>
              <w:t>Взятие Яффо Наполеоном Бонапартом. Площадка обозрения с видом на Средиземное море и набережную Тель  Авива</w:t>
            </w:r>
            <w:r w:rsidR="00072E92" w:rsidRPr="00072E92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39733F" w:rsidRPr="00072E92" w:rsidRDefault="004D7646" w:rsidP="00072E92">
            <w:pPr>
              <w:tabs>
                <w:tab w:val="left" w:pos="2385"/>
              </w:tabs>
              <w:bidi w:val="0"/>
              <w:rPr>
                <w:rFonts w:cs="Times New Roman"/>
                <w:sz w:val="22"/>
                <w:szCs w:val="22"/>
                <w:lang w:val="ru-RU"/>
              </w:rPr>
            </w:pPr>
            <w:r w:rsidRPr="00072E92">
              <w:rPr>
                <w:rFonts w:cs="Times New Roman"/>
                <w:sz w:val="22"/>
                <w:szCs w:val="22"/>
                <w:lang w:val="ru-RU"/>
              </w:rPr>
              <w:t>Выезд в аэропорт Бен Гурион. Помощь при прохождении контроля безопасности.  Авиаперелет Тель Авив- Киев</w:t>
            </w:r>
            <w:r w:rsidR="00072E92" w:rsidRPr="00072E92">
              <w:rPr>
                <w:rFonts w:cs="Times New Roman"/>
                <w:sz w:val="22"/>
                <w:szCs w:val="22"/>
              </w:rPr>
              <w:t>.</w:t>
            </w:r>
            <w:r w:rsidR="00072E92" w:rsidRPr="00072E9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4E2E55" w:rsidRPr="00072E92" w:rsidRDefault="004E2E55" w:rsidP="004D7646">
      <w:pPr>
        <w:jc w:val="right"/>
        <w:rPr>
          <w:rFonts w:cs="Times New Roman"/>
          <w:b/>
          <w:bCs/>
          <w:sz w:val="22"/>
          <w:szCs w:val="22"/>
          <w:lang w:val="ru-RU"/>
        </w:rPr>
      </w:pPr>
    </w:p>
    <w:p w:rsidR="004D7646" w:rsidRPr="00BD02EB" w:rsidRDefault="004D7646" w:rsidP="004D7646">
      <w:pPr>
        <w:jc w:val="right"/>
        <w:rPr>
          <w:rFonts w:cs="Times New Roman"/>
          <w:b/>
          <w:bCs/>
          <w:sz w:val="22"/>
          <w:szCs w:val="22"/>
          <w:rtl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245"/>
      </w:tblGrid>
      <w:tr w:rsidR="00E21023" w:rsidRPr="00BD02EB" w:rsidTr="00072E92">
        <w:trPr>
          <w:trHeight w:val="4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3" w:rsidRPr="00BD02EB" w:rsidRDefault="00E21023" w:rsidP="00072E92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D02EB">
              <w:rPr>
                <w:rFonts w:cs="Times New Roman"/>
                <w:b/>
                <w:sz w:val="22"/>
                <w:szCs w:val="22"/>
                <w:lang w:val="ru-RU"/>
              </w:rPr>
              <w:t>В стоимость входит: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3" w:rsidRPr="00BD02EB" w:rsidRDefault="00E21023" w:rsidP="00072E92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D02EB">
              <w:rPr>
                <w:rFonts w:cs="Times New Roman"/>
                <w:b/>
                <w:sz w:val="22"/>
                <w:szCs w:val="22"/>
                <w:lang w:val="ru-RU"/>
              </w:rPr>
              <w:t>В стоимость не входит:</w:t>
            </w:r>
          </w:p>
        </w:tc>
      </w:tr>
      <w:tr w:rsidR="00E21023" w:rsidRPr="00BD02EB" w:rsidTr="00072E92">
        <w:trPr>
          <w:trHeight w:val="21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3" w:rsidRPr="00BD02EB" w:rsidRDefault="00E21023" w:rsidP="005C7994">
            <w:pPr>
              <w:tabs>
                <w:tab w:val="left" w:pos="426"/>
              </w:tabs>
              <w:bidi w:val="0"/>
              <w:spacing w:line="276" w:lineRule="auto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D02EB">
              <w:rPr>
                <w:rFonts w:cs="Times New Roman"/>
                <w:b/>
                <w:sz w:val="22"/>
                <w:szCs w:val="22"/>
                <w:lang w:val="ru-RU"/>
              </w:rPr>
              <w:t xml:space="preserve">-    Авиаперелет; </w:t>
            </w:r>
          </w:p>
          <w:p w:rsidR="00E21023" w:rsidRPr="00BD02EB" w:rsidRDefault="00E21023" w:rsidP="005C7994">
            <w:pPr>
              <w:tabs>
                <w:tab w:val="left" w:pos="426"/>
              </w:tabs>
              <w:bidi w:val="0"/>
              <w:spacing w:line="276" w:lineRule="auto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D02EB">
              <w:rPr>
                <w:rFonts w:cs="Times New Roman"/>
                <w:b/>
                <w:sz w:val="22"/>
                <w:szCs w:val="22"/>
                <w:lang w:val="ru-RU"/>
              </w:rPr>
              <w:t xml:space="preserve">-    Все трансферы по программе; </w:t>
            </w:r>
          </w:p>
          <w:p w:rsidR="00E21023" w:rsidRPr="00BD02EB" w:rsidRDefault="00E21023" w:rsidP="00EB71BA">
            <w:pPr>
              <w:tabs>
                <w:tab w:val="left" w:pos="426"/>
              </w:tabs>
              <w:bidi w:val="0"/>
              <w:spacing w:line="276" w:lineRule="auto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D02EB">
              <w:rPr>
                <w:rFonts w:cs="Times New Roman"/>
                <w:b/>
                <w:sz w:val="22"/>
                <w:szCs w:val="22"/>
                <w:lang w:val="ru-RU"/>
              </w:rPr>
              <w:t>-    Проживание в</w:t>
            </w:r>
            <w:r w:rsidR="00EB71BA">
              <w:rPr>
                <w:rFonts w:cs="Times New Roman"/>
                <w:b/>
                <w:sz w:val="22"/>
                <w:szCs w:val="22"/>
                <w:lang w:val="ru-RU"/>
              </w:rPr>
              <w:t xml:space="preserve"> одном отеле </w:t>
            </w:r>
            <w:r w:rsidRPr="00BD02EB">
              <w:rPr>
                <w:rFonts w:cs="Times New Roman"/>
                <w:b/>
                <w:sz w:val="22"/>
                <w:szCs w:val="22"/>
                <w:lang w:val="ru-RU"/>
              </w:rPr>
              <w:t xml:space="preserve"> 3 + с      завтраками и ужинами; </w:t>
            </w:r>
          </w:p>
          <w:p w:rsidR="00C3599D" w:rsidRDefault="00C3599D" w:rsidP="00C3599D">
            <w:pPr>
              <w:tabs>
                <w:tab w:val="left" w:pos="426"/>
              </w:tabs>
              <w:bidi w:val="0"/>
              <w:spacing w:line="276" w:lineRule="auto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-    </w:t>
            </w:r>
            <w:r w:rsidR="00E21023" w:rsidRPr="00BD02EB">
              <w:rPr>
                <w:rFonts w:cs="Times New Roman"/>
                <w:b/>
                <w:sz w:val="22"/>
                <w:szCs w:val="22"/>
                <w:lang w:val="ru-RU"/>
              </w:rPr>
              <w:t xml:space="preserve">Экскурсии по программе; </w:t>
            </w:r>
          </w:p>
          <w:p w:rsidR="00E21023" w:rsidRDefault="00C3599D" w:rsidP="00C3599D">
            <w:pPr>
              <w:tabs>
                <w:tab w:val="left" w:pos="426"/>
              </w:tabs>
              <w:bidi w:val="0"/>
              <w:spacing w:line="276" w:lineRule="auto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-    </w:t>
            </w:r>
            <w:r w:rsidR="00E21023" w:rsidRPr="00BD02EB">
              <w:rPr>
                <w:rFonts w:cs="Times New Roman"/>
                <w:b/>
                <w:sz w:val="22"/>
                <w:szCs w:val="22"/>
                <w:lang w:val="ru-RU"/>
              </w:rPr>
              <w:t>Услуги дипломированного гида на русском языке.</w:t>
            </w:r>
          </w:p>
          <w:p w:rsidR="004A5E57" w:rsidRDefault="004A5E57" w:rsidP="004A5E57">
            <w:pPr>
              <w:tabs>
                <w:tab w:val="left" w:pos="426"/>
              </w:tabs>
              <w:bidi w:val="0"/>
              <w:spacing w:line="276" w:lineRule="auto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-страховка</w:t>
            </w:r>
          </w:p>
          <w:p w:rsidR="004A5E57" w:rsidRPr="00BD02EB" w:rsidRDefault="004A5E57" w:rsidP="004A5E57">
            <w:pPr>
              <w:tabs>
                <w:tab w:val="left" w:pos="426"/>
              </w:tabs>
              <w:bidi w:val="0"/>
              <w:spacing w:line="276" w:lineRule="auto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- комиссия агентам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3" w:rsidRPr="00BD02EB" w:rsidRDefault="00E21023" w:rsidP="00EB71BA">
            <w:pPr>
              <w:tabs>
                <w:tab w:val="left" w:pos="287"/>
              </w:tabs>
              <w:bidi w:val="0"/>
              <w:spacing w:line="276" w:lineRule="auto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BD02EB">
              <w:rPr>
                <w:rFonts w:cs="Times New Roman"/>
                <w:b/>
                <w:sz w:val="22"/>
                <w:szCs w:val="22"/>
                <w:lang w:val="uk-UA"/>
              </w:rPr>
              <w:t>-  Входные билеты по программе</w:t>
            </w:r>
            <w:r w:rsidR="00EB71BA">
              <w:rPr>
                <w:rFonts w:cs="Times New Roman"/>
                <w:b/>
                <w:sz w:val="22"/>
                <w:szCs w:val="22"/>
                <w:lang w:val="uk-UA"/>
              </w:rPr>
              <w:t>, чаевые гиду и  водителю.</w:t>
            </w:r>
          </w:p>
          <w:p w:rsidR="00E21023" w:rsidRPr="00BD02EB" w:rsidRDefault="00E21023" w:rsidP="005C7994">
            <w:pPr>
              <w:tabs>
                <w:tab w:val="left" w:pos="287"/>
              </w:tabs>
              <w:bidi w:val="0"/>
              <w:spacing w:line="276" w:lineRule="auto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BD02EB">
              <w:rPr>
                <w:rFonts w:cs="Times New Roman"/>
                <w:b/>
                <w:sz w:val="22"/>
                <w:szCs w:val="22"/>
                <w:lang w:val="uk-UA"/>
              </w:rPr>
              <w:t>-    Обеды во время экскурсий.</w:t>
            </w:r>
          </w:p>
        </w:tc>
      </w:tr>
    </w:tbl>
    <w:p w:rsidR="00E21023" w:rsidRPr="00BD02EB" w:rsidRDefault="00E21023" w:rsidP="00E21023">
      <w:pPr>
        <w:rPr>
          <w:rFonts w:cs="Times New Roman"/>
          <w:b/>
          <w:sz w:val="22"/>
          <w:szCs w:val="22"/>
          <w:lang w:val="ru-RU"/>
        </w:rPr>
      </w:pPr>
    </w:p>
    <w:tbl>
      <w:tblPr>
        <w:tblW w:w="10173" w:type="dxa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1E0"/>
      </w:tblPr>
      <w:tblGrid>
        <w:gridCol w:w="10173"/>
      </w:tblGrid>
      <w:tr w:rsidR="00E21023" w:rsidRPr="00BD02EB" w:rsidTr="00072E92">
        <w:trPr>
          <w:trHeight w:val="195"/>
        </w:trPr>
        <w:tc>
          <w:tcPr>
            <w:tcW w:w="10173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</w:tcPr>
          <w:p w:rsidR="00E21023" w:rsidRPr="00BD02EB" w:rsidRDefault="00E21023" w:rsidP="005C7994">
            <w:pPr>
              <w:jc w:val="center"/>
              <w:rPr>
                <w:rFonts w:cs="Times New Roman"/>
                <w:b/>
                <w:sz w:val="22"/>
                <w:szCs w:val="22"/>
                <w:rtl/>
                <w:lang w:val="ru-RU"/>
              </w:rPr>
            </w:pPr>
            <w:r w:rsidRPr="00BD02EB">
              <w:rPr>
                <w:rFonts w:cs="Times New Roman"/>
                <w:b/>
                <w:sz w:val="22"/>
                <w:szCs w:val="22"/>
                <w:lang w:val="ru-RU"/>
              </w:rPr>
              <w:t>ВАЖНАЯ ИНФОРМАЦИЯ</w:t>
            </w:r>
          </w:p>
        </w:tc>
      </w:tr>
      <w:tr w:rsidR="00E21023" w:rsidRPr="00BD02EB" w:rsidTr="00072E92">
        <w:trPr>
          <w:trHeight w:val="1635"/>
        </w:trPr>
        <w:tc>
          <w:tcPr>
            <w:tcW w:w="10173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</w:tcPr>
          <w:p w:rsidR="00E21023" w:rsidRPr="00BD02EB" w:rsidRDefault="00E21023" w:rsidP="005C7994">
            <w:pPr>
              <w:tabs>
                <w:tab w:val="left" w:pos="426"/>
              </w:tabs>
              <w:bidi w:val="0"/>
              <w:spacing w:line="276" w:lineRule="auto"/>
              <w:ind w:left="360"/>
              <w:rPr>
                <w:rFonts w:cs="Times New Roman"/>
                <w:sz w:val="22"/>
                <w:szCs w:val="22"/>
                <w:lang w:val="ru-RU"/>
              </w:rPr>
            </w:pPr>
            <w:r w:rsidRPr="00BD02EB">
              <w:rPr>
                <w:rFonts w:cs="Times New Roman"/>
                <w:sz w:val="22"/>
                <w:szCs w:val="22"/>
                <w:lang w:val="ru-RU"/>
              </w:rPr>
              <w:t xml:space="preserve">* Компания оставляет за собой право изменять порядок и время экскурсий или заменить их на равноценные; </w:t>
            </w:r>
          </w:p>
          <w:p w:rsidR="00E21023" w:rsidRPr="00BD02EB" w:rsidRDefault="00E21023" w:rsidP="005C7994">
            <w:pPr>
              <w:tabs>
                <w:tab w:val="left" w:pos="426"/>
              </w:tabs>
              <w:bidi w:val="0"/>
              <w:spacing w:line="276" w:lineRule="auto"/>
              <w:ind w:left="360"/>
              <w:rPr>
                <w:rFonts w:cs="Times New Roman"/>
                <w:sz w:val="22"/>
                <w:szCs w:val="22"/>
                <w:lang w:val="ru-RU"/>
              </w:rPr>
            </w:pPr>
            <w:r w:rsidRPr="00BD02EB">
              <w:rPr>
                <w:rFonts w:cs="Times New Roman"/>
                <w:sz w:val="22"/>
                <w:szCs w:val="22"/>
                <w:lang w:val="ru-RU"/>
              </w:rPr>
              <w:t xml:space="preserve">* Автобусные услуги в свободное время не предусмотрены; </w:t>
            </w:r>
          </w:p>
          <w:p w:rsidR="00E21023" w:rsidRPr="00BD02EB" w:rsidRDefault="00E21023" w:rsidP="005C7994">
            <w:pPr>
              <w:tabs>
                <w:tab w:val="left" w:pos="426"/>
              </w:tabs>
              <w:bidi w:val="0"/>
              <w:spacing w:line="276" w:lineRule="auto"/>
              <w:ind w:left="360"/>
              <w:rPr>
                <w:rFonts w:cs="Times New Roman"/>
                <w:sz w:val="22"/>
                <w:szCs w:val="22"/>
                <w:lang w:val="ru-RU"/>
              </w:rPr>
            </w:pPr>
            <w:r w:rsidRPr="00BD02EB">
              <w:rPr>
                <w:rFonts w:cs="Times New Roman"/>
                <w:sz w:val="22"/>
                <w:szCs w:val="22"/>
                <w:lang w:val="ru-RU"/>
              </w:rPr>
              <w:t>* За  возможные задержки рейсов и туристов  на границе туристическая компания ответственности не несет.</w:t>
            </w:r>
          </w:p>
        </w:tc>
      </w:tr>
    </w:tbl>
    <w:p w:rsidR="004D7646" w:rsidRPr="00BD02EB" w:rsidRDefault="004D7646" w:rsidP="00121A00">
      <w:pPr>
        <w:jc w:val="right"/>
        <w:rPr>
          <w:rFonts w:cs="Times New Roman"/>
          <w:sz w:val="22"/>
          <w:szCs w:val="22"/>
          <w:rtl/>
          <w:lang w:val="ru-RU"/>
        </w:rPr>
      </w:pPr>
    </w:p>
    <w:sectPr w:rsidR="004D7646" w:rsidRPr="00BD02EB" w:rsidSect="00994470">
      <w:headerReference w:type="default" r:id="rId7"/>
      <w:footerReference w:type="default" r:id="rId8"/>
      <w:pgSz w:w="12240" w:h="15840"/>
      <w:pgMar w:top="1440" w:right="1440" w:bottom="360" w:left="1080" w:header="720" w:footer="5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645" w:rsidRDefault="00436645">
      <w:r>
        <w:separator/>
      </w:r>
    </w:p>
  </w:endnote>
  <w:endnote w:type="continuationSeparator" w:id="0">
    <w:p w:rsidR="00436645" w:rsidRDefault="00436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B9" w:rsidRDefault="009231B9" w:rsidP="00561123">
    <w:pPr>
      <w:pStyle w:val="a5"/>
      <w:ind w:left="360"/>
      <w:jc w:val="center"/>
      <w:rPr>
        <w:b/>
        <w:bCs/>
        <w:color w:val="FF0000"/>
      </w:rPr>
    </w:pPr>
  </w:p>
  <w:p w:rsidR="009231B9" w:rsidRDefault="009231B9" w:rsidP="00561123">
    <w:pPr>
      <w:jc w:val="center"/>
      <w:rPr>
        <w:rFonts w:hint="cs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645" w:rsidRDefault="00436645">
      <w:r>
        <w:separator/>
      </w:r>
    </w:p>
  </w:footnote>
  <w:footnote w:type="continuationSeparator" w:id="0">
    <w:p w:rsidR="00436645" w:rsidRDefault="00436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68752352"/>
      <w:placeholder>
        <w:docPart w:val="F800B5852ADF491B9C4A7E8B4A16BD2F"/>
      </w:placeholder>
      <w:temporary/>
      <w:showingPlcHdr/>
    </w:sdtPr>
    <w:sdtContent>
      <w:p w:rsidR="004A5E57" w:rsidRDefault="004A5E57">
        <w:pPr>
          <w:pStyle w:val="a3"/>
        </w:pPr>
        <w:r>
          <w:t>[Введите текст]</w:t>
        </w:r>
      </w:p>
    </w:sdtContent>
  </w:sdt>
  <w:p w:rsidR="009231B9" w:rsidRPr="00A03F7B" w:rsidRDefault="009231B9" w:rsidP="00087021">
    <w:pPr>
      <w:pStyle w:val="a3"/>
      <w:jc w:val="center"/>
      <w:rPr>
        <w:rFonts w:hint="cs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EBD"/>
    <w:multiLevelType w:val="hybridMultilevel"/>
    <w:tmpl w:val="4240E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D67D47"/>
    <w:multiLevelType w:val="multilevel"/>
    <w:tmpl w:val="CC3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03F7B"/>
    <w:rsid w:val="00004AB4"/>
    <w:rsid w:val="000069DD"/>
    <w:rsid w:val="00010DBC"/>
    <w:rsid w:val="00010F31"/>
    <w:rsid w:val="00012435"/>
    <w:rsid w:val="0002416B"/>
    <w:rsid w:val="0002423B"/>
    <w:rsid w:val="000333D8"/>
    <w:rsid w:val="00037F67"/>
    <w:rsid w:val="00051727"/>
    <w:rsid w:val="000602D0"/>
    <w:rsid w:val="0007045F"/>
    <w:rsid w:val="000704F7"/>
    <w:rsid w:val="00072E92"/>
    <w:rsid w:val="00074461"/>
    <w:rsid w:val="0007793E"/>
    <w:rsid w:val="00087021"/>
    <w:rsid w:val="000D58CE"/>
    <w:rsid w:val="000D65F2"/>
    <w:rsid w:val="00106094"/>
    <w:rsid w:val="00111FF7"/>
    <w:rsid w:val="00113954"/>
    <w:rsid w:val="00121A00"/>
    <w:rsid w:val="001306CF"/>
    <w:rsid w:val="001362F0"/>
    <w:rsid w:val="00140620"/>
    <w:rsid w:val="00145D0C"/>
    <w:rsid w:val="001579FF"/>
    <w:rsid w:val="00165264"/>
    <w:rsid w:val="001A0854"/>
    <w:rsid w:val="001B0387"/>
    <w:rsid w:val="001B0833"/>
    <w:rsid w:val="001C0DC2"/>
    <w:rsid w:val="001C4AC1"/>
    <w:rsid w:val="001E173C"/>
    <w:rsid w:val="002010E7"/>
    <w:rsid w:val="002146A8"/>
    <w:rsid w:val="00224242"/>
    <w:rsid w:val="00233A63"/>
    <w:rsid w:val="0024489A"/>
    <w:rsid w:val="00280370"/>
    <w:rsid w:val="002955B5"/>
    <w:rsid w:val="002C0861"/>
    <w:rsid w:val="002D286A"/>
    <w:rsid w:val="002E436D"/>
    <w:rsid w:val="003003E8"/>
    <w:rsid w:val="00317016"/>
    <w:rsid w:val="003233CA"/>
    <w:rsid w:val="00340277"/>
    <w:rsid w:val="0034617B"/>
    <w:rsid w:val="00353A01"/>
    <w:rsid w:val="003702E1"/>
    <w:rsid w:val="0037687E"/>
    <w:rsid w:val="0039733F"/>
    <w:rsid w:val="003A691E"/>
    <w:rsid w:val="003D7832"/>
    <w:rsid w:val="003F7D26"/>
    <w:rsid w:val="00422309"/>
    <w:rsid w:val="004227D4"/>
    <w:rsid w:val="004276CB"/>
    <w:rsid w:val="00436645"/>
    <w:rsid w:val="00437C00"/>
    <w:rsid w:val="00460DF8"/>
    <w:rsid w:val="0046347E"/>
    <w:rsid w:val="00464117"/>
    <w:rsid w:val="004A5E57"/>
    <w:rsid w:val="004A6D52"/>
    <w:rsid w:val="004B239C"/>
    <w:rsid w:val="004B2510"/>
    <w:rsid w:val="004B2611"/>
    <w:rsid w:val="004B2A2B"/>
    <w:rsid w:val="004B509D"/>
    <w:rsid w:val="004B7E44"/>
    <w:rsid w:val="004D3D68"/>
    <w:rsid w:val="004D7646"/>
    <w:rsid w:val="004E2E55"/>
    <w:rsid w:val="004F2FCE"/>
    <w:rsid w:val="004F5E79"/>
    <w:rsid w:val="004F6EBD"/>
    <w:rsid w:val="0050161F"/>
    <w:rsid w:val="00504F22"/>
    <w:rsid w:val="005113CA"/>
    <w:rsid w:val="00523722"/>
    <w:rsid w:val="00544FAF"/>
    <w:rsid w:val="0055351C"/>
    <w:rsid w:val="00561123"/>
    <w:rsid w:val="00574FEF"/>
    <w:rsid w:val="00576F7A"/>
    <w:rsid w:val="00585B32"/>
    <w:rsid w:val="00590751"/>
    <w:rsid w:val="00597F92"/>
    <w:rsid w:val="005A31C7"/>
    <w:rsid w:val="005A7D91"/>
    <w:rsid w:val="005C7994"/>
    <w:rsid w:val="005D3ABD"/>
    <w:rsid w:val="00602C98"/>
    <w:rsid w:val="006143C7"/>
    <w:rsid w:val="00627497"/>
    <w:rsid w:val="00657EF7"/>
    <w:rsid w:val="0067468A"/>
    <w:rsid w:val="00674FF1"/>
    <w:rsid w:val="00682E0C"/>
    <w:rsid w:val="00684074"/>
    <w:rsid w:val="006A399C"/>
    <w:rsid w:val="006B3B29"/>
    <w:rsid w:val="006F61A9"/>
    <w:rsid w:val="007007A2"/>
    <w:rsid w:val="00703ABA"/>
    <w:rsid w:val="0071215B"/>
    <w:rsid w:val="0074006B"/>
    <w:rsid w:val="00742672"/>
    <w:rsid w:val="00773F2B"/>
    <w:rsid w:val="007751D1"/>
    <w:rsid w:val="00781E68"/>
    <w:rsid w:val="00796738"/>
    <w:rsid w:val="007A050E"/>
    <w:rsid w:val="007D07CA"/>
    <w:rsid w:val="007D57A7"/>
    <w:rsid w:val="007E3AEB"/>
    <w:rsid w:val="007E5CFD"/>
    <w:rsid w:val="007F42D0"/>
    <w:rsid w:val="00811BB3"/>
    <w:rsid w:val="0082332A"/>
    <w:rsid w:val="008368E6"/>
    <w:rsid w:val="00853B46"/>
    <w:rsid w:val="00864673"/>
    <w:rsid w:val="00876C43"/>
    <w:rsid w:val="00881344"/>
    <w:rsid w:val="00885FBE"/>
    <w:rsid w:val="00890489"/>
    <w:rsid w:val="00894106"/>
    <w:rsid w:val="008952A9"/>
    <w:rsid w:val="008966CA"/>
    <w:rsid w:val="008A1FD7"/>
    <w:rsid w:val="008C54C3"/>
    <w:rsid w:val="008F07A9"/>
    <w:rsid w:val="008F200B"/>
    <w:rsid w:val="00917E30"/>
    <w:rsid w:val="009231B9"/>
    <w:rsid w:val="00923858"/>
    <w:rsid w:val="0094103F"/>
    <w:rsid w:val="00960919"/>
    <w:rsid w:val="00964019"/>
    <w:rsid w:val="009651BC"/>
    <w:rsid w:val="00976EBA"/>
    <w:rsid w:val="00977FE9"/>
    <w:rsid w:val="00994470"/>
    <w:rsid w:val="009A37A8"/>
    <w:rsid w:val="009F3157"/>
    <w:rsid w:val="00A03BC8"/>
    <w:rsid w:val="00A03F7B"/>
    <w:rsid w:val="00A35666"/>
    <w:rsid w:val="00A41285"/>
    <w:rsid w:val="00A426A8"/>
    <w:rsid w:val="00A46139"/>
    <w:rsid w:val="00A543D4"/>
    <w:rsid w:val="00A74E23"/>
    <w:rsid w:val="00A9025F"/>
    <w:rsid w:val="00A9057A"/>
    <w:rsid w:val="00AA188B"/>
    <w:rsid w:val="00AA1951"/>
    <w:rsid w:val="00AC4F89"/>
    <w:rsid w:val="00AE00FD"/>
    <w:rsid w:val="00B16CE7"/>
    <w:rsid w:val="00B4460E"/>
    <w:rsid w:val="00B72AAD"/>
    <w:rsid w:val="00B80626"/>
    <w:rsid w:val="00B90FD4"/>
    <w:rsid w:val="00BA0D93"/>
    <w:rsid w:val="00BB566C"/>
    <w:rsid w:val="00BD02EB"/>
    <w:rsid w:val="00BD6C0F"/>
    <w:rsid w:val="00BE7819"/>
    <w:rsid w:val="00BE7F5E"/>
    <w:rsid w:val="00BF4C6D"/>
    <w:rsid w:val="00C05712"/>
    <w:rsid w:val="00C22C8E"/>
    <w:rsid w:val="00C23014"/>
    <w:rsid w:val="00C3599D"/>
    <w:rsid w:val="00C40C46"/>
    <w:rsid w:val="00C84E13"/>
    <w:rsid w:val="00CA2C75"/>
    <w:rsid w:val="00CB08E9"/>
    <w:rsid w:val="00CB286A"/>
    <w:rsid w:val="00CE0A55"/>
    <w:rsid w:val="00CE6E88"/>
    <w:rsid w:val="00D04038"/>
    <w:rsid w:val="00D05ED6"/>
    <w:rsid w:val="00D24066"/>
    <w:rsid w:val="00D641D2"/>
    <w:rsid w:val="00D80A0E"/>
    <w:rsid w:val="00D82D41"/>
    <w:rsid w:val="00D84C5D"/>
    <w:rsid w:val="00D93E4D"/>
    <w:rsid w:val="00DB197E"/>
    <w:rsid w:val="00DB3D64"/>
    <w:rsid w:val="00DD24C5"/>
    <w:rsid w:val="00DD4112"/>
    <w:rsid w:val="00DD7E0E"/>
    <w:rsid w:val="00DF10F0"/>
    <w:rsid w:val="00E21023"/>
    <w:rsid w:val="00E2275C"/>
    <w:rsid w:val="00E35DD1"/>
    <w:rsid w:val="00E378CE"/>
    <w:rsid w:val="00E44D99"/>
    <w:rsid w:val="00E45C0C"/>
    <w:rsid w:val="00E543F4"/>
    <w:rsid w:val="00E60EEF"/>
    <w:rsid w:val="00E63724"/>
    <w:rsid w:val="00E823CA"/>
    <w:rsid w:val="00E903D3"/>
    <w:rsid w:val="00E93F7D"/>
    <w:rsid w:val="00EB71BA"/>
    <w:rsid w:val="00EC6980"/>
    <w:rsid w:val="00ED1433"/>
    <w:rsid w:val="00ED3907"/>
    <w:rsid w:val="00EE3247"/>
    <w:rsid w:val="00F02B2D"/>
    <w:rsid w:val="00F10CFD"/>
    <w:rsid w:val="00F12B29"/>
    <w:rsid w:val="00F133A4"/>
    <w:rsid w:val="00F178ED"/>
    <w:rsid w:val="00F30EA0"/>
    <w:rsid w:val="00F40F86"/>
    <w:rsid w:val="00F6035A"/>
    <w:rsid w:val="00F71E35"/>
    <w:rsid w:val="00F76B62"/>
    <w:rsid w:val="00F81A7D"/>
    <w:rsid w:val="00F94D92"/>
    <w:rsid w:val="00F96926"/>
    <w:rsid w:val="00F96BD2"/>
    <w:rsid w:val="00FA64AA"/>
    <w:rsid w:val="00FA7E59"/>
    <w:rsid w:val="00FD46D4"/>
    <w:rsid w:val="00FD52F1"/>
    <w:rsid w:val="00FD67B3"/>
    <w:rsid w:val="00FF129E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DBC"/>
    <w:pPr>
      <w:bidi/>
    </w:pPr>
    <w:rPr>
      <w:rFonts w:cs="Miriam"/>
      <w:noProof/>
      <w:lang w:val="en-US" w:eastAsia="he-IL" w:bidi="he-IL"/>
    </w:rPr>
  </w:style>
  <w:style w:type="paragraph" w:styleId="1">
    <w:name w:val="heading 1"/>
    <w:basedOn w:val="a"/>
    <w:next w:val="a"/>
    <w:qFormat/>
    <w:rsid w:val="00010DBC"/>
    <w:pPr>
      <w:keepNext/>
      <w:spacing w:line="360" w:lineRule="auto"/>
      <w:outlineLvl w:val="0"/>
    </w:pPr>
    <w:rPr>
      <w:rFonts w:cs="Narkisim"/>
      <w:noProof w:val="0"/>
      <w:szCs w:val="24"/>
      <w:lang w:eastAsia="en-US"/>
    </w:rPr>
  </w:style>
  <w:style w:type="paragraph" w:styleId="2">
    <w:name w:val="heading 2"/>
    <w:basedOn w:val="a"/>
    <w:next w:val="a"/>
    <w:qFormat/>
    <w:rsid w:val="00010DBC"/>
    <w:pPr>
      <w:keepNext/>
      <w:spacing w:line="360" w:lineRule="auto"/>
      <w:outlineLvl w:val="1"/>
    </w:pPr>
    <w:rPr>
      <w:rFonts w:cs="Narkisim"/>
      <w:noProof w:val="0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03F7B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A03F7B"/>
    <w:pPr>
      <w:tabs>
        <w:tab w:val="center" w:pos="4320"/>
        <w:tab w:val="right" w:pos="8640"/>
      </w:tabs>
    </w:pPr>
  </w:style>
  <w:style w:type="character" w:styleId="a6">
    <w:name w:val="Hyperlink"/>
    <w:rsid w:val="00CB08E9"/>
    <w:rPr>
      <w:color w:val="0000FF"/>
      <w:u w:val="single"/>
    </w:rPr>
  </w:style>
  <w:style w:type="paragraph" w:styleId="a7">
    <w:name w:val="Balloon Text"/>
    <w:basedOn w:val="a"/>
    <w:semiHidden/>
    <w:rsid w:val="0008702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E7F5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994470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4A5E57"/>
    <w:rPr>
      <w:rFonts w:cs="Miriam"/>
      <w:noProof/>
      <w:lang w:val="en-US"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00B5852ADF491B9C4A7E8B4A16B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7DA5D6-28DB-4E29-B85E-B20B7F4E6061}"/>
      </w:docPartPr>
      <w:docPartBody>
        <w:p w:rsidR="00000000" w:rsidRDefault="008452AD" w:rsidP="008452AD">
          <w:pPr>
            <w:pStyle w:val="F800B5852ADF491B9C4A7E8B4A16BD2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452AD"/>
    <w:rsid w:val="00216BCD"/>
    <w:rsid w:val="0084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00B5852ADF491B9C4A7E8B4A16BD2F">
    <w:name w:val="F800B5852ADF491B9C4A7E8B4A16BD2F"/>
    <w:rsid w:val="008452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Компания CASPI AVIATION была основана в 1992 году и на настоящий момент является одной из лидирующих туристических компаний Израиля</vt:lpstr>
      <vt:lpstr>Компания CASPI AVIATION была основана в 1992 году и на настоящий момент является одной из лидирующих туристических компаний Израиля</vt:lpstr>
    </vt:vector>
  </TitlesOfParts>
  <Company>MultiDVD Team</Company>
  <LinksUpToDate>false</LinksUpToDate>
  <CharactersWithSpaces>2690</CharactersWithSpaces>
  <SharedDoc>false</SharedDoc>
  <HLinks>
    <vt:vector size="6" baseType="variant">
      <vt:variant>
        <vt:i4>2490375</vt:i4>
      </vt:variant>
      <vt:variant>
        <vt:i4>0</vt:i4>
      </vt:variant>
      <vt:variant>
        <vt:i4>0</vt:i4>
      </vt:variant>
      <vt:variant>
        <vt:i4>5</vt:i4>
      </vt:variant>
      <vt:variant>
        <vt:lpwstr>mailto:incoming@caspi-aviation.co.il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CASPI AVIATION была основана в 1992 году и на настоящий момент является одной из лидирующих туристических компаний Израиля</dc:title>
  <dc:creator>user</dc:creator>
  <cp:lastModifiedBy>Lena.d</cp:lastModifiedBy>
  <cp:revision>2</cp:revision>
  <cp:lastPrinted>2014-02-25T07:13:00Z</cp:lastPrinted>
  <dcterms:created xsi:type="dcterms:W3CDTF">2018-07-05T14:19:00Z</dcterms:created>
  <dcterms:modified xsi:type="dcterms:W3CDTF">2018-07-05T14:19:00Z</dcterms:modified>
</cp:coreProperties>
</file>